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A02FC" w14:textId="52C35BC1" w:rsidR="007C2F8E" w:rsidRPr="00142651" w:rsidRDefault="006E6FDC" w:rsidP="00142651">
      <w:pPr>
        <w:pStyle w:val="Nagwek2"/>
        <w:rPr>
          <w:rFonts w:asciiTheme="minorHAnsi" w:hAnsiTheme="minorHAnsi" w:cstheme="minorHAnsi"/>
          <w:color w:val="008364"/>
        </w:rPr>
      </w:pPr>
      <w:bookmarkStart w:id="0" w:name="_Toc221271305"/>
      <w:bookmarkStart w:id="1" w:name="_Toc221273772"/>
      <w:bookmarkStart w:id="2" w:name="_Toc184299273"/>
      <w:bookmarkStart w:id="3" w:name="_Toc184299390"/>
      <w:bookmarkStart w:id="4" w:name="_Toc197437752"/>
      <w:r>
        <w:rPr>
          <w:noProof/>
        </w:rPr>
        <w:drawing>
          <wp:inline distT="0" distB="0" distL="0" distR="0" wp14:anchorId="654419D3" wp14:editId="6C2D8347">
            <wp:extent cx="2524125" cy="2108200"/>
            <wp:effectExtent l="0" t="0" r="9525" b="6350"/>
            <wp:docPr id="1" name="Obraz 1" descr="logo ban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bank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77162991" w14:textId="6218B2D6" w:rsidR="00DE6BA1" w:rsidRDefault="00255013" w:rsidP="003935EE">
      <w:pPr>
        <w:pStyle w:val="Nagwek1"/>
      </w:pPr>
      <w:bookmarkStart w:id="5" w:name="_Toc221271306"/>
      <w:bookmarkStart w:id="6" w:name="_Toc221273773"/>
      <w:r w:rsidRPr="009044C7">
        <w:rPr>
          <w:color w:val="auto"/>
        </w:rPr>
        <w:t xml:space="preserve">Regulamin kredytu </w:t>
      </w:r>
      <w:bookmarkEnd w:id="2"/>
      <w:bookmarkEnd w:id="3"/>
      <w:r w:rsidRPr="009044C7">
        <w:rPr>
          <w:color w:val="auto"/>
        </w:rPr>
        <w:t xml:space="preserve">w </w:t>
      </w:r>
      <w:r w:rsidR="11D19B2F" w:rsidRPr="009044C7">
        <w:rPr>
          <w:color w:val="auto"/>
        </w:rPr>
        <w:t>R</w:t>
      </w:r>
      <w:r w:rsidRPr="009044C7">
        <w:rPr>
          <w:color w:val="auto"/>
        </w:rPr>
        <w:t xml:space="preserve">achunku </w:t>
      </w:r>
      <w:r w:rsidR="738CEE1C" w:rsidRPr="009044C7">
        <w:rPr>
          <w:color w:val="auto"/>
        </w:rPr>
        <w:t>O</w:t>
      </w:r>
      <w:r w:rsidRPr="009044C7">
        <w:rPr>
          <w:color w:val="auto"/>
        </w:rPr>
        <w:t>szczędnościowo-</w:t>
      </w:r>
      <w:r w:rsidR="6326FE8F" w:rsidRPr="009044C7">
        <w:rPr>
          <w:color w:val="auto"/>
        </w:rPr>
        <w:t>R</w:t>
      </w:r>
      <w:r w:rsidRPr="009044C7">
        <w:rPr>
          <w:color w:val="auto"/>
        </w:rPr>
        <w:t>ozliczeniowym</w:t>
      </w:r>
      <w:bookmarkEnd w:id="4"/>
      <w:bookmarkEnd w:id="5"/>
      <w:bookmarkEnd w:id="6"/>
    </w:p>
    <w:p w14:paraId="2E8A5BE6" w14:textId="3233C450" w:rsidR="009C1F2C" w:rsidRPr="00DE6BA1" w:rsidRDefault="00544CFF" w:rsidP="00140E0D">
      <w:r w:rsidRPr="00DE6BA1">
        <w:t>Obowiązuj</w:t>
      </w:r>
      <w:r w:rsidR="004926E4" w:rsidRPr="00DE6BA1">
        <w:t xml:space="preserve">e </w:t>
      </w:r>
      <w:r w:rsidR="00136750" w:rsidRPr="00DE6BA1">
        <w:t>o</w:t>
      </w:r>
      <w:r w:rsidR="00DF5F26" w:rsidRPr="00DE6BA1">
        <w:t xml:space="preserve">d </w:t>
      </w:r>
      <w:r w:rsidR="00DF5F26" w:rsidRPr="009B22A5">
        <w:t xml:space="preserve">dnia </w:t>
      </w:r>
      <w:r w:rsidR="009B22A5" w:rsidRPr="009B22A5">
        <w:t>1</w:t>
      </w:r>
      <w:r w:rsidR="0050366F">
        <w:t>4</w:t>
      </w:r>
      <w:r w:rsidR="009B22A5" w:rsidRPr="009B22A5">
        <w:t xml:space="preserve"> l</w:t>
      </w:r>
      <w:r w:rsidR="0050366F">
        <w:t>ipca</w:t>
      </w:r>
      <w:r w:rsidR="00FE4790" w:rsidRPr="009B22A5">
        <w:t xml:space="preserve"> 202</w:t>
      </w:r>
      <w:r w:rsidR="009B22A5" w:rsidRPr="009B22A5">
        <w:t>6</w:t>
      </w:r>
      <w:r w:rsidR="00FE4790" w:rsidRPr="009B22A5">
        <w:t xml:space="preserve"> r.</w:t>
      </w:r>
      <w:r w:rsidR="00FE4790" w:rsidRPr="00DE6BA1">
        <w:t xml:space="preserve"> 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pacing w:val="0"/>
          <w:sz w:val="24"/>
          <w:szCs w:val="24"/>
        </w:rPr>
        <w:id w:val="-1635092813"/>
        <w:docPartObj>
          <w:docPartGallery w:val="Table of Contents"/>
          <w:docPartUnique/>
        </w:docPartObj>
      </w:sdtPr>
      <w:sdtEndPr>
        <w:rPr>
          <w:rFonts w:ascii="Calibri" w:hAnsi="Calibri"/>
          <w:sz w:val="20"/>
        </w:rPr>
      </w:sdtEndPr>
      <w:sdtContent>
        <w:p w14:paraId="76CE33E2" w14:textId="55CBA7FF" w:rsidR="009044C7" w:rsidRPr="009044C7" w:rsidRDefault="002C2F4F" w:rsidP="009044C7">
          <w:pPr>
            <w:pStyle w:val="Nagwekspisutreci"/>
            <w:spacing w:before="0" w:after="0"/>
            <w:rPr>
              <w:noProof/>
            </w:rPr>
          </w:pPr>
          <w:r w:rsidRPr="009044C7">
            <w:rPr>
              <w:rFonts w:asciiTheme="minorHAnsi" w:hAnsiTheme="minorHAnsi" w:cstheme="minorHAnsi"/>
              <w:color w:val="auto"/>
              <w:sz w:val="20"/>
            </w:rPr>
            <w:t>Spis</w:t>
          </w:r>
          <w:r w:rsidRPr="009044C7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</w:t>
          </w:r>
          <w:r w:rsidRPr="009044C7">
            <w:rPr>
              <w:rFonts w:asciiTheme="minorHAnsi" w:hAnsiTheme="minorHAnsi" w:cstheme="minorHAnsi"/>
              <w:color w:val="auto"/>
              <w:sz w:val="20"/>
            </w:rPr>
            <w:t>treści</w:t>
          </w:r>
          <w:r w:rsidRPr="009044C7">
            <w:rPr>
              <w:rFonts w:asciiTheme="minorHAnsi" w:hAnsiTheme="minorHAnsi" w:cstheme="minorHAnsi"/>
              <w:b w:val="0"/>
              <w:bCs w:val="0"/>
              <w:color w:val="auto"/>
              <w:sz w:val="22"/>
            </w:rPr>
            <w:fldChar w:fldCharType="begin"/>
          </w:r>
          <w:r w:rsidRPr="009044C7">
            <w:rPr>
              <w:rFonts w:asciiTheme="minorHAnsi" w:hAnsiTheme="minorHAnsi" w:cstheme="minorHAnsi"/>
              <w:color w:val="auto"/>
            </w:rPr>
            <w:instrText xml:space="preserve"> TOC \o "1-3" \h \z \u </w:instrText>
          </w:r>
          <w:r w:rsidRPr="009044C7">
            <w:rPr>
              <w:rFonts w:asciiTheme="minorHAnsi" w:hAnsiTheme="minorHAnsi" w:cstheme="minorHAnsi"/>
              <w:b w:val="0"/>
              <w:bCs w:val="0"/>
              <w:color w:val="auto"/>
              <w:sz w:val="22"/>
            </w:rPr>
            <w:fldChar w:fldCharType="separate"/>
          </w:r>
        </w:p>
        <w:p w14:paraId="5FA960E2" w14:textId="40F183C7" w:rsidR="009044C7" w:rsidRDefault="0050366F">
          <w:pPr>
            <w:pStyle w:val="Spistreci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3774" w:history="1">
            <w:r w:rsidR="009044C7" w:rsidRPr="00B111F0">
              <w:rPr>
                <w:rStyle w:val="Hipercze"/>
                <w:noProof/>
              </w:rPr>
              <w:t>Najważniejsze zasady zawarcia Umowy kredytu</w:t>
            </w:r>
            <w:r w:rsidR="009044C7">
              <w:rPr>
                <w:noProof/>
                <w:webHidden/>
              </w:rPr>
              <w:tab/>
            </w:r>
            <w:r w:rsidR="009044C7">
              <w:rPr>
                <w:noProof/>
                <w:webHidden/>
              </w:rPr>
              <w:fldChar w:fldCharType="begin"/>
            </w:r>
            <w:r w:rsidR="009044C7">
              <w:rPr>
                <w:noProof/>
                <w:webHidden/>
              </w:rPr>
              <w:instrText xml:space="preserve"> PAGEREF _Toc221273774 \h </w:instrText>
            </w:r>
            <w:r w:rsidR="009044C7">
              <w:rPr>
                <w:noProof/>
                <w:webHidden/>
              </w:rPr>
            </w:r>
            <w:r w:rsidR="009044C7">
              <w:rPr>
                <w:noProof/>
                <w:webHidden/>
              </w:rPr>
              <w:fldChar w:fldCharType="separate"/>
            </w:r>
            <w:r w:rsidR="002B6308">
              <w:rPr>
                <w:noProof/>
                <w:webHidden/>
              </w:rPr>
              <w:t>2</w:t>
            </w:r>
            <w:r w:rsidR="009044C7">
              <w:rPr>
                <w:noProof/>
                <w:webHidden/>
              </w:rPr>
              <w:fldChar w:fldCharType="end"/>
            </w:r>
          </w:hyperlink>
        </w:p>
        <w:p w14:paraId="7FF69AA2" w14:textId="5976A9BE" w:rsidR="009044C7" w:rsidRDefault="0050366F">
          <w:pPr>
            <w:pStyle w:val="Spistreci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3775" w:history="1">
            <w:r w:rsidR="009044C7" w:rsidRPr="00B111F0">
              <w:rPr>
                <w:rStyle w:val="Hipercze"/>
                <w:noProof/>
              </w:rPr>
              <w:t>Co musisz wiedzieć przy wnioskowaniu o kredyt</w:t>
            </w:r>
            <w:r w:rsidR="009044C7">
              <w:rPr>
                <w:noProof/>
                <w:webHidden/>
              </w:rPr>
              <w:tab/>
            </w:r>
            <w:r w:rsidR="009044C7">
              <w:rPr>
                <w:noProof/>
                <w:webHidden/>
              </w:rPr>
              <w:fldChar w:fldCharType="begin"/>
            </w:r>
            <w:r w:rsidR="009044C7">
              <w:rPr>
                <w:noProof/>
                <w:webHidden/>
              </w:rPr>
              <w:instrText xml:space="preserve"> PAGEREF _Toc221273775 \h </w:instrText>
            </w:r>
            <w:r w:rsidR="009044C7">
              <w:rPr>
                <w:noProof/>
                <w:webHidden/>
              </w:rPr>
            </w:r>
            <w:r w:rsidR="009044C7">
              <w:rPr>
                <w:noProof/>
                <w:webHidden/>
              </w:rPr>
              <w:fldChar w:fldCharType="separate"/>
            </w:r>
            <w:r w:rsidR="002B6308">
              <w:rPr>
                <w:noProof/>
                <w:webHidden/>
              </w:rPr>
              <w:t>2</w:t>
            </w:r>
            <w:r w:rsidR="009044C7">
              <w:rPr>
                <w:noProof/>
                <w:webHidden/>
              </w:rPr>
              <w:fldChar w:fldCharType="end"/>
            </w:r>
          </w:hyperlink>
        </w:p>
        <w:p w14:paraId="32974591" w14:textId="0F0C7FC4" w:rsidR="009044C7" w:rsidRDefault="0050366F">
          <w:pPr>
            <w:pStyle w:val="Spistreci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3776" w:history="1">
            <w:r w:rsidR="009044C7" w:rsidRPr="00B111F0">
              <w:rPr>
                <w:rStyle w:val="Hipercze"/>
                <w:noProof/>
              </w:rPr>
              <w:t>Jakie są koszty kredytu</w:t>
            </w:r>
            <w:r w:rsidR="009044C7">
              <w:rPr>
                <w:noProof/>
                <w:webHidden/>
              </w:rPr>
              <w:tab/>
            </w:r>
            <w:r w:rsidR="009044C7">
              <w:rPr>
                <w:noProof/>
                <w:webHidden/>
              </w:rPr>
              <w:fldChar w:fldCharType="begin"/>
            </w:r>
            <w:r w:rsidR="009044C7">
              <w:rPr>
                <w:noProof/>
                <w:webHidden/>
              </w:rPr>
              <w:instrText xml:space="preserve"> PAGEREF _Toc221273776 \h </w:instrText>
            </w:r>
            <w:r w:rsidR="009044C7">
              <w:rPr>
                <w:noProof/>
                <w:webHidden/>
              </w:rPr>
            </w:r>
            <w:r w:rsidR="009044C7">
              <w:rPr>
                <w:noProof/>
                <w:webHidden/>
              </w:rPr>
              <w:fldChar w:fldCharType="separate"/>
            </w:r>
            <w:r w:rsidR="002B6308">
              <w:rPr>
                <w:noProof/>
                <w:webHidden/>
              </w:rPr>
              <w:t>3</w:t>
            </w:r>
            <w:r w:rsidR="009044C7">
              <w:rPr>
                <w:noProof/>
                <w:webHidden/>
              </w:rPr>
              <w:fldChar w:fldCharType="end"/>
            </w:r>
          </w:hyperlink>
        </w:p>
        <w:p w14:paraId="7054AA4F" w14:textId="044F1EA5" w:rsidR="009044C7" w:rsidRDefault="0050366F">
          <w:pPr>
            <w:pStyle w:val="Spistreci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3777" w:history="1">
            <w:r w:rsidR="009044C7" w:rsidRPr="00B111F0">
              <w:rPr>
                <w:rStyle w:val="Hipercze"/>
                <w:noProof/>
              </w:rPr>
              <w:t>Jakie są zasady spłaty kredytu</w:t>
            </w:r>
            <w:r w:rsidR="009044C7">
              <w:rPr>
                <w:noProof/>
                <w:webHidden/>
              </w:rPr>
              <w:tab/>
            </w:r>
            <w:r w:rsidR="009044C7">
              <w:rPr>
                <w:noProof/>
                <w:webHidden/>
              </w:rPr>
              <w:fldChar w:fldCharType="begin"/>
            </w:r>
            <w:r w:rsidR="009044C7">
              <w:rPr>
                <w:noProof/>
                <w:webHidden/>
              </w:rPr>
              <w:instrText xml:space="preserve"> PAGEREF _Toc221273777 \h </w:instrText>
            </w:r>
            <w:r w:rsidR="009044C7">
              <w:rPr>
                <w:noProof/>
                <w:webHidden/>
              </w:rPr>
            </w:r>
            <w:r w:rsidR="009044C7">
              <w:rPr>
                <w:noProof/>
                <w:webHidden/>
              </w:rPr>
              <w:fldChar w:fldCharType="separate"/>
            </w:r>
            <w:r w:rsidR="002B6308">
              <w:rPr>
                <w:noProof/>
                <w:webHidden/>
              </w:rPr>
              <w:t>3</w:t>
            </w:r>
            <w:r w:rsidR="009044C7">
              <w:rPr>
                <w:noProof/>
                <w:webHidden/>
              </w:rPr>
              <w:fldChar w:fldCharType="end"/>
            </w:r>
          </w:hyperlink>
        </w:p>
        <w:p w14:paraId="7B168258" w14:textId="33058319" w:rsidR="009044C7" w:rsidRDefault="0050366F">
          <w:pPr>
            <w:pStyle w:val="Spistreci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3778" w:history="1">
            <w:r w:rsidR="009044C7" w:rsidRPr="00B111F0">
              <w:rPr>
                <w:rStyle w:val="Hipercze"/>
                <w:noProof/>
              </w:rPr>
              <w:t>Zmiany w Twojej Umowie kredytu</w:t>
            </w:r>
            <w:r w:rsidR="009044C7">
              <w:rPr>
                <w:noProof/>
                <w:webHidden/>
              </w:rPr>
              <w:tab/>
            </w:r>
            <w:r w:rsidR="009044C7">
              <w:rPr>
                <w:noProof/>
                <w:webHidden/>
              </w:rPr>
              <w:fldChar w:fldCharType="begin"/>
            </w:r>
            <w:r w:rsidR="009044C7">
              <w:rPr>
                <w:noProof/>
                <w:webHidden/>
              </w:rPr>
              <w:instrText xml:space="preserve"> PAGEREF _Toc221273778 \h </w:instrText>
            </w:r>
            <w:r w:rsidR="009044C7">
              <w:rPr>
                <w:noProof/>
                <w:webHidden/>
              </w:rPr>
            </w:r>
            <w:r w:rsidR="009044C7">
              <w:rPr>
                <w:noProof/>
                <w:webHidden/>
              </w:rPr>
              <w:fldChar w:fldCharType="separate"/>
            </w:r>
            <w:r w:rsidR="002B6308">
              <w:rPr>
                <w:noProof/>
                <w:webHidden/>
              </w:rPr>
              <w:t>3</w:t>
            </w:r>
            <w:r w:rsidR="009044C7">
              <w:rPr>
                <w:noProof/>
                <w:webHidden/>
              </w:rPr>
              <w:fldChar w:fldCharType="end"/>
            </w:r>
          </w:hyperlink>
        </w:p>
        <w:p w14:paraId="29936EAB" w14:textId="40AAB242" w:rsidR="009044C7" w:rsidRDefault="0050366F">
          <w:pPr>
            <w:pStyle w:val="Spistreci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3779" w:history="1">
            <w:r w:rsidR="009044C7" w:rsidRPr="00B111F0">
              <w:rPr>
                <w:rStyle w:val="Hipercze"/>
                <w:noProof/>
              </w:rPr>
              <w:t>Kiedy możemy zmienić Regulamin</w:t>
            </w:r>
            <w:r w:rsidR="009044C7">
              <w:rPr>
                <w:noProof/>
                <w:webHidden/>
              </w:rPr>
              <w:tab/>
            </w:r>
            <w:r w:rsidR="009044C7">
              <w:rPr>
                <w:noProof/>
                <w:webHidden/>
              </w:rPr>
              <w:fldChar w:fldCharType="begin"/>
            </w:r>
            <w:r w:rsidR="009044C7">
              <w:rPr>
                <w:noProof/>
                <w:webHidden/>
              </w:rPr>
              <w:instrText xml:space="preserve"> PAGEREF _Toc221273779 \h </w:instrText>
            </w:r>
            <w:r w:rsidR="009044C7">
              <w:rPr>
                <w:noProof/>
                <w:webHidden/>
              </w:rPr>
            </w:r>
            <w:r w:rsidR="009044C7">
              <w:rPr>
                <w:noProof/>
                <w:webHidden/>
              </w:rPr>
              <w:fldChar w:fldCharType="separate"/>
            </w:r>
            <w:r w:rsidR="002B6308">
              <w:rPr>
                <w:noProof/>
                <w:webHidden/>
              </w:rPr>
              <w:t>4</w:t>
            </w:r>
            <w:r w:rsidR="009044C7">
              <w:rPr>
                <w:noProof/>
                <w:webHidden/>
              </w:rPr>
              <w:fldChar w:fldCharType="end"/>
            </w:r>
          </w:hyperlink>
        </w:p>
        <w:p w14:paraId="180963F9" w14:textId="6A65A02F" w:rsidR="009044C7" w:rsidRDefault="0050366F">
          <w:pPr>
            <w:pStyle w:val="Spistreci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3780" w:history="1">
            <w:r w:rsidR="009044C7" w:rsidRPr="00B111F0">
              <w:rPr>
                <w:rStyle w:val="Hipercze"/>
                <w:noProof/>
              </w:rPr>
              <w:t>Kiedy możemy zmienić Taryfę</w:t>
            </w:r>
            <w:r w:rsidR="009044C7">
              <w:rPr>
                <w:noProof/>
                <w:webHidden/>
              </w:rPr>
              <w:tab/>
            </w:r>
            <w:r w:rsidR="009044C7">
              <w:rPr>
                <w:noProof/>
                <w:webHidden/>
              </w:rPr>
              <w:fldChar w:fldCharType="begin"/>
            </w:r>
            <w:r w:rsidR="009044C7">
              <w:rPr>
                <w:noProof/>
                <w:webHidden/>
              </w:rPr>
              <w:instrText xml:space="preserve"> PAGEREF _Toc221273780 \h </w:instrText>
            </w:r>
            <w:r w:rsidR="009044C7">
              <w:rPr>
                <w:noProof/>
                <w:webHidden/>
              </w:rPr>
            </w:r>
            <w:r w:rsidR="009044C7">
              <w:rPr>
                <w:noProof/>
                <w:webHidden/>
              </w:rPr>
              <w:fldChar w:fldCharType="separate"/>
            </w:r>
            <w:r w:rsidR="002B6308">
              <w:rPr>
                <w:noProof/>
                <w:webHidden/>
              </w:rPr>
              <w:t>5</w:t>
            </w:r>
            <w:r w:rsidR="009044C7">
              <w:rPr>
                <w:noProof/>
                <w:webHidden/>
              </w:rPr>
              <w:fldChar w:fldCharType="end"/>
            </w:r>
          </w:hyperlink>
        </w:p>
        <w:p w14:paraId="3B4D16BB" w14:textId="59A1AED9" w:rsidR="009044C7" w:rsidRDefault="0050366F">
          <w:pPr>
            <w:pStyle w:val="Spistreci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3781" w:history="1">
            <w:r w:rsidR="009044C7" w:rsidRPr="00B111F0">
              <w:rPr>
                <w:rStyle w:val="Hipercze"/>
                <w:noProof/>
              </w:rPr>
              <w:t>Dodatkowe warunki</w:t>
            </w:r>
            <w:r w:rsidR="009044C7">
              <w:rPr>
                <w:noProof/>
                <w:webHidden/>
              </w:rPr>
              <w:tab/>
            </w:r>
            <w:r w:rsidR="009044C7">
              <w:rPr>
                <w:noProof/>
                <w:webHidden/>
              </w:rPr>
              <w:fldChar w:fldCharType="begin"/>
            </w:r>
            <w:r w:rsidR="009044C7">
              <w:rPr>
                <w:noProof/>
                <w:webHidden/>
              </w:rPr>
              <w:instrText xml:space="preserve"> PAGEREF _Toc221273781 \h </w:instrText>
            </w:r>
            <w:r w:rsidR="009044C7">
              <w:rPr>
                <w:noProof/>
                <w:webHidden/>
              </w:rPr>
            </w:r>
            <w:r w:rsidR="009044C7">
              <w:rPr>
                <w:noProof/>
                <w:webHidden/>
              </w:rPr>
              <w:fldChar w:fldCharType="separate"/>
            </w:r>
            <w:r w:rsidR="002B6308">
              <w:rPr>
                <w:noProof/>
                <w:webHidden/>
              </w:rPr>
              <w:t>6</w:t>
            </w:r>
            <w:r w:rsidR="009044C7">
              <w:rPr>
                <w:noProof/>
                <w:webHidden/>
              </w:rPr>
              <w:fldChar w:fldCharType="end"/>
            </w:r>
          </w:hyperlink>
        </w:p>
        <w:p w14:paraId="176DE485" w14:textId="456DA29F" w:rsidR="009044C7" w:rsidRDefault="0050366F">
          <w:pPr>
            <w:pStyle w:val="Spistreci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3782" w:history="1">
            <w:r w:rsidR="009044C7" w:rsidRPr="00B111F0">
              <w:rPr>
                <w:rStyle w:val="Hipercze"/>
                <w:noProof/>
              </w:rPr>
              <w:t>Jak wprowadzamy zmiany</w:t>
            </w:r>
            <w:r w:rsidR="009044C7">
              <w:rPr>
                <w:noProof/>
                <w:webHidden/>
              </w:rPr>
              <w:tab/>
            </w:r>
            <w:r w:rsidR="009044C7">
              <w:rPr>
                <w:noProof/>
                <w:webHidden/>
              </w:rPr>
              <w:fldChar w:fldCharType="begin"/>
            </w:r>
            <w:r w:rsidR="009044C7">
              <w:rPr>
                <w:noProof/>
                <w:webHidden/>
              </w:rPr>
              <w:instrText xml:space="preserve"> PAGEREF _Toc221273782 \h </w:instrText>
            </w:r>
            <w:r w:rsidR="009044C7">
              <w:rPr>
                <w:noProof/>
                <w:webHidden/>
              </w:rPr>
            </w:r>
            <w:r w:rsidR="009044C7">
              <w:rPr>
                <w:noProof/>
                <w:webHidden/>
              </w:rPr>
              <w:fldChar w:fldCharType="separate"/>
            </w:r>
            <w:r w:rsidR="002B6308">
              <w:rPr>
                <w:noProof/>
                <w:webHidden/>
              </w:rPr>
              <w:t>6</w:t>
            </w:r>
            <w:r w:rsidR="009044C7">
              <w:rPr>
                <w:noProof/>
                <w:webHidden/>
              </w:rPr>
              <w:fldChar w:fldCharType="end"/>
            </w:r>
          </w:hyperlink>
        </w:p>
        <w:p w14:paraId="6DE47AF6" w14:textId="3CE3D8D2" w:rsidR="009044C7" w:rsidRDefault="0050366F">
          <w:pPr>
            <w:pStyle w:val="Spistreci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3783" w:history="1">
            <w:r w:rsidR="009044C7" w:rsidRPr="00B111F0">
              <w:rPr>
                <w:rStyle w:val="Hipercze"/>
                <w:noProof/>
              </w:rPr>
              <w:t>Jak możesz złożyć reklamację i spróbować rozwiązać spór</w:t>
            </w:r>
            <w:r w:rsidR="009044C7">
              <w:rPr>
                <w:noProof/>
                <w:webHidden/>
              </w:rPr>
              <w:tab/>
            </w:r>
            <w:r w:rsidR="009044C7">
              <w:rPr>
                <w:noProof/>
                <w:webHidden/>
              </w:rPr>
              <w:fldChar w:fldCharType="begin"/>
            </w:r>
            <w:r w:rsidR="009044C7">
              <w:rPr>
                <w:noProof/>
                <w:webHidden/>
              </w:rPr>
              <w:instrText xml:space="preserve"> PAGEREF _Toc221273783 \h </w:instrText>
            </w:r>
            <w:r w:rsidR="009044C7">
              <w:rPr>
                <w:noProof/>
                <w:webHidden/>
              </w:rPr>
            </w:r>
            <w:r w:rsidR="009044C7">
              <w:rPr>
                <w:noProof/>
                <w:webHidden/>
              </w:rPr>
              <w:fldChar w:fldCharType="separate"/>
            </w:r>
            <w:r w:rsidR="002B6308">
              <w:rPr>
                <w:noProof/>
                <w:webHidden/>
              </w:rPr>
              <w:t>7</w:t>
            </w:r>
            <w:r w:rsidR="009044C7">
              <w:rPr>
                <w:noProof/>
                <w:webHidden/>
              </w:rPr>
              <w:fldChar w:fldCharType="end"/>
            </w:r>
          </w:hyperlink>
        </w:p>
        <w:p w14:paraId="714E157E" w14:textId="3CFBD6EB" w:rsidR="009044C7" w:rsidRDefault="0050366F">
          <w:pPr>
            <w:pStyle w:val="Spistreci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1273784" w:history="1">
            <w:r w:rsidR="009044C7" w:rsidRPr="00B111F0">
              <w:rPr>
                <w:rStyle w:val="Hipercze"/>
                <w:noProof/>
              </w:rPr>
              <w:t>Słownik najważniejszych pojęć używanych w Regulaminie</w:t>
            </w:r>
            <w:r w:rsidR="009044C7">
              <w:rPr>
                <w:noProof/>
                <w:webHidden/>
              </w:rPr>
              <w:tab/>
            </w:r>
            <w:r w:rsidR="009044C7">
              <w:rPr>
                <w:noProof/>
                <w:webHidden/>
              </w:rPr>
              <w:fldChar w:fldCharType="begin"/>
            </w:r>
            <w:r w:rsidR="009044C7">
              <w:rPr>
                <w:noProof/>
                <w:webHidden/>
              </w:rPr>
              <w:instrText xml:space="preserve"> PAGEREF _Toc221273784 \h </w:instrText>
            </w:r>
            <w:r w:rsidR="009044C7">
              <w:rPr>
                <w:noProof/>
                <w:webHidden/>
              </w:rPr>
            </w:r>
            <w:r w:rsidR="009044C7">
              <w:rPr>
                <w:noProof/>
                <w:webHidden/>
              </w:rPr>
              <w:fldChar w:fldCharType="separate"/>
            </w:r>
            <w:r w:rsidR="002B6308">
              <w:rPr>
                <w:noProof/>
                <w:webHidden/>
              </w:rPr>
              <w:t>9</w:t>
            </w:r>
            <w:r w:rsidR="009044C7">
              <w:rPr>
                <w:noProof/>
                <w:webHidden/>
              </w:rPr>
              <w:fldChar w:fldCharType="end"/>
            </w:r>
          </w:hyperlink>
        </w:p>
        <w:p w14:paraId="080BA562" w14:textId="1539508B" w:rsidR="009C1F2C" w:rsidRPr="00F95AF7" w:rsidRDefault="002C2F4F" w:rsidP="00F95AF7">
          <w:r w:rsidRPr="009044C7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0A68019E" w14:textId="7ADC79F5" w:rsidR="00367050" w:rsidRPr="00DE6BA1" w:rsidRDefault="00367050" w:rsidP="00F8008A">
      <w:pPr>
        <w:pStyle w:val="Lista1"/>
      </w:pPr>
      <w:bookmarkStart w:id="7" w:name="_Hlk138943602"/>
      <w:bookmarkStart w:id="8" w:name="_Hlk164410727"/>
      <w:bookmarkStart w:id="9" w:name="_Hlk164410504"/>
      <w:r w:rsidRPr="00DE6BA1">
        <w:t xml:space="preserve">W </w:t>
      </w:r>
      <w:r w:rsidR="00375E75" w:rsidRPr="00DE6BA1">
        <w:t xml:space="preserve">Regulaminie </w:t>
      </w:r>
      <w:r w:rsidRPr="00DE6BA1">
        <w:t>używamy zwrotów typu „Ty”, „my”:</w:t>
      </w:r>
    </w:p>
    <w:p w14:paraId="5312C19F" w14:textId="764AD907" w:rsidR="00367050" w:rsidRPr="00DE6BA1" w:rsidRDefault="00367050" w:rsidP="001E4235">
      <w:pPr>
        <w:pStyle w:val="Lista20"/>
      </w:pPr>
      <w:r w:rsidRPr="00DE6BA1">
        <w:t>jeśli piszemy w formie „Ty” (Twój, Ciebie, Ci, itp.)</w:t>
      </w:r>
      <w:r w:rsidR="007254BB">
        <w:t xml:space="preserve"> </w:t>
      </w:r>
      <w:r w:rsidRPr="00DE6BA1">
        <w:t>- mamy na myśli Ciebie, jako naszego klienta, kredytobiorcę, wnioskodawcę; stosujemy taką zasadę również wtedy</w:t>
      </w:r>
      <w:r w:rsidR="00A7780A" w:rsidRPr="00DE6BA1">
        <w:t xml:space="preserve">, gdy używamy </w:t>
      </w:r>
      <w:r w:rsidRPr="00DE6BA1">
        <w:t>takich zwrotów jak np. „możesz”, „korzystasz”, „masz obowiązek”;</w:t>
      </w:r>
    </w:p>
    <w:p w14:paraId="119AC595" w14:textId="2C67A0A8" w:rsidR="00367050" w:rsidRPr="00DE6BA1" w:rsidRDefault="00D54E93" w:rsidP="001E4235">
      <w:pPr>
        <w:pStyle w:val="Lista2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5952224" wp14:editId="71C07551">
            <wp:simplePos x="0" y="0"/>
            <wp:positionH relativeFrom="page">
              <wp:posOffset>3445819</wp:posOffset>
            </wp:positionH>
            <wp:positionV relativeFrom="paragraph">
              <wp:posOffset>417812</wp:posOffset>
            </wp:positionV>
            <wp:extent cx="184150" cy="187960"/>
            <wp:effectExtent l="0" t="0" r="6350" b="2540"/>
            <wp:wrapThrough wrapText="bothSides">
              <wp:wrapPolygon edited="0">
                <wp:start x="4469" y="0"/>
                <wp:lineTo x="0" y="4378"/>
                <wp:lineTo x="0" y="15324"/>
                <wp:lineTo x="4469" y="19703"/>
                <wp:lineTo x="15641" y="19703"/>
                <wp:lineTo x="20110" y="15324"/>
                <wp:lineTo x="20110" y="4378"/>
                <wp:lineTo x="15641" y="0"/>
                <wp:lineTo x="4469" y="0"/>
              </wp:wrapPolygon>
            </wp:wrapThrough>
            <wp:docPr id="1200330199" name="Obraz 1" descr="Inform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formacj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050" w:rsidRPr="00DE6BA1">
        <w:t xml:space="preserve">jeśli piszemy w formie „my” – mamy na myśli </w:t>
      </w:r>
      <w:r w:rsidR="006E6FDC" w:rsidRPr="006E6FDC">
        <w:t>Hexa Bank Spółdzielczy</w:t>
      </w:r>
      <w:r w:rsidR="00367050" w:rsidRPr="00DE6BA1">
        <w:t>; stosujemy taką zasadę również wtedy, gdy używamy takich zwrotów jak np. „prowadzimy”, „zmieniamy”, „mamy obowiązek”.</w:t>
      </w:r>
      <w:bookmarkEnd w:id="7"/>
    </w:p>
    <w:p w14:paraId="799AB047" w14:textId="38A1E2BC" w:rsidR="00367050" w:rsidRPr="00DE6BA1" w:rsidRDefault="00367050" w:rsidP="00F8008A">
      <w:pPr>
        <w:pStyle w:val="Lista1"/>
      </w:pPr>
      <w:r w:rsidRPr="00DE6BA1">
        <w:t>W sekcjach oznaczonych symbolem informacji</w:t>
      </w:r>
      <w:r w:rsidR="00DE6BA1">
        <w:t xml:space="preserve"> </w:t>
      </w:r>
      <w:r w:rsidRPr="00DE6BA1">
        <w:t xml:space="preserve">objaśniamy </w:t>
      </w:r>
      <w:r w:rsidR="005F706B" w:rsidRPr="00DE6BA1">
        <w:t xml:space="preserve">dodatkowo </w:t>
      </w:r>
      <w:r w:rsidRPr="00DE6BA1">
        <w:t xml:space="preserve">zapisy </w:t>
      </w:r>
      <w:r w:rsidR="005F706B" w:rsidRPr="00DE6BA1">
        <w:t>R</w:t>
      </w:r>
      <w:r w:rsidRPr="00DE6BA1">
        <w:t xml:space="preserve">egulaminu. </w:t>
      </w:r>
    </w:p>
    <w:p w14:paraId="358FE154" w14:textId="2546C321" w:rsidR="004E2D73" w:rsidRPr="00DE6BA1" w:rsidRDefault="007759DB" w:rsidP="00F8008A">
      <w:pPr>
        <w:pStyle w:val="Lista1"/>
      </w:pPr>
      <w:r w:rsidRPr="00DE6BA1">
        <w:t xml:space="preserve">Regulamin jest </w:t>
      </w:r>
      <w:r w:rsidR="00367050" w:rsidRPr="00DE6BA1">
        <w:t xml:space="preserve">częścią </w:t>
      </w:r>
      <w:r w:rsidR="004534E9" w:rsidRPr="00DE6BA1">
        <w:t xml:space="preserve">Umowy </w:t>
      </w:r>
      <w:r w:rsidR="00B63ADB" w:rsidRPr="00DE6BA1">
        <w:t>kredytu</w:t>
      </w:r>
      <w:r w:rsidR="00367050" w:rsidRPr="00DE6BA1">
        <w:t xml:space="preserve">. </w:t>
      </w:r>
    </w:p>
    <w:p w14:paraId="3E699B1D" w14:textId="47ACCE14" w:rsidR="00367050" w:rsidRPr="00DE6BA1" w:rsidRDefault="005F369E" w:rsidP="00F8008A">
      <w:pPr>
        <w:pStyle w:val="Lista1"/>
      </w:pPr>
      <w:r w:rsidRPr="00DE6BA1">
        <w:t>Umowa kredytu obowiązuje nas</w:t>
      </w:r>
      <w:r w:rsidR="00EF6B91" w:rsidRPr="00DE6BA1">
        <w:t xml:space="preserve"> i Ciebie</w:t>
      </w:r>
      <w:r w:rsidRPr="00DE6BA1">
        <w:t xml:space="preserve"> od dnia jej </w:t>
      </w:r>
      <w:r w:rsidR="000A2FB3" w:rsidRPr="00DE6BA1">
        <w:t>zawarcia</w:t>
      </w:r>
      <w:r w:rsidRPr="00DE6BA1">
        <w:t xml:space="preserve">, aż do momentu, kiedy spłacisz wszystkie zobowiązania </w:t>
      </w:r>
      <w:r w:rsidR="00367050" w:rsidRPr="00DE6BA1">
        <w:t>wynikając</w:t>
      </w:r>
      <w:r w:rsidR="004E2D73" w:rsidRPr="00DE6BA1">
        <w:t>e</w:t>
      </w:r>
      <w:r w:rsidR="00367050" w:rsidRPr="00DE6BA1">
        <w:t xml:space="preserve"> z </w:t>
      </w:r>
      <w:r w:rsidR="004534E9" w:rsidRPr="00DE6BA1">
        <w:t xml:space="preserve">Umowy </w:t>
      </w:r>
      <w:r w:rsidR="009842D3" w:rsidRPr="00DE6BA1">
        <w:t>kredytu</w:t>
      </w:r>
      <w:r w:rsidR="00EE3331" w:rsidRPr="00DE6BA1">
        <w:t>.</w:t>
      </w:r>
      <w:r w:rsidR="005F706B" w:rsidRPr="00DE6BA1">
        <w:t xml:space="preserve"> </w:t>
      </w:r>
    </w:p>
    <w:p w14:paraId="7470832B" w14:textId="7B79CD2B" w:rsidR="00A03C52" w:rsidRPr="00DE6BA1" w:rsidRDefault="00F5520C" w:rsidP="00F8008A">
      <w:pPr>
        <w:pStyle w:val="Lista1"/>
      </w:pPr>
      <w:r w:rsidRPr="00DE6BA1">
        <w:t>W</w:t>
      </w:r>
      <w:r w:rsidR="00367050" w:rsidRPr="00DE6BA1">
        <w:t xml:space="preserve"> </w:t>
      </w:r>
      <w:r w:rsidR="002A67F3" w:rsidRPr="00DE6BA1">
        <w:t>U</w:t>
      </w:r>
      <w:r w:rsidR="00367050" w:rsidRPr="00DE6BA1">
        <w:t xml:space="preserve">mowie </w:t>
      </w:r>
      <w:r w:rsidR="009842D3" w:rsidRPr="00DE6BA1">
        <w:t>kredytu</w:t>
      </w:r>
      <w:r w:rsidR="002A67F3" w:rsidRPr="00DE6BA1">
        <w:t xml:space="preserve"> </w:t>
      </w:r>
      <w:r w:rsidRPr="00DE6BA1">
        <w:t xml:space="preserve">możemy </w:t>
      </w:r>
      <w:r w:rsidR="002A67F3" w:rsidRPr="00DE6BA1">
        <w:t>ustali</w:t>
      </w:r>
      <w:r w:rsidRPr="00DE6BA1">
        <w:t>ć</w:t>
      </w:r>
      <w:r w:rsidR="005F706B" w:rsidRPr="00DE6BA1">
        <w:t xml:space="preserve"> także inne zasady dotyczące naszych praw</w:t>
      </w:r>
      <w:r w:rsidR="00367050" w:rsidRPr="00DE6BA1">
        <w:t xml:space="preserve"> i obowiązk</w:t>
      </w:r>
      <w:r w:rsidR="005F706B" w:rsidRPr="00DE6BA1">
        <w:t>ów</w:t>
      </w:r>
      <w:r w:rsidR="00367050" w:rsidRPr="00DE6BA1">
        <w:t xml:space="preserve">. </w:t>
      </w:r>
    </w:p>
    <w:p w14:paraId="4BDC92B6" w14:textId="5A5DCA9B" w:rsidR="00A03C52" w:rsidRPr="006E6FDC" w:rsidRDefault="00DC68B0" w:rsidP="00F8008A">
      <w:pPr>
        <w:pStyle w:val="Lista1"/>
      </w:pPr>
      <w:r w:rsidRPr="00DE6BA1">
        <w:t xml:space="preserve">Słownik najważniejszych </w:t>
      </w:r>
      <w:r w:rsidRPr="006E6FDC">
        <w:t xml:space="preserve">pojęć znajdziesz na końcu Regulaminu. </w:t>
      </w:r>
    </w:p>
    <w:p w14:paraId="6FC90EAC" w14:textId="5F93E802" w:rsidR="003F5959" w:rsidRPr="00F95AF7" w:rsidRDefault="00DE6BA1" w:rsidP="00DE6B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 w:rsidRPr="006E6FDC">
        <w:rPr>
          <w:noProof/>
        </w:rPr>
        <w:drawing>
          <wp:anchor distT="0" distB="0" distL="114300" distR="114300" simplePos="0" relativeHeight="251659264" behindDoc="0" locked="0" layoutInCell="1" allowOverlap="1" wp14:anchorId="23D17327" wp14:editId="09FA7843">
            <wp:simplePos x="0" y="0"/>
            <wp:positionH relativeFrom="column">
              <wp:posOffset>-24130</wp:posOffset>
            </wp:positionH>
            <wp:positionV relativeFrom="paragraph">
              <wp:posOffset>0</wp:posOffset>
            </wp:positionV>
            <wp:extent cx="347345" cy="353695"/>
            <wp:effectExtent l="0" t="0" r="0" b="0"/>
            <wp:wrapSquare wrapText="bothSides"/>
            <wp:docPr id="9" name="Obraz 1" descr="Inform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formacj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FDC">
        <w:rPr>
          <w:rFonts w:asciiTheme="minorHAnsi" w:hAnsiTheme="minorHAnsi" w:cstheme="minorHAnsi"/>
          <w:b/>
          <w:bCs/>
          <w:szCs w:val="22"/>
        </w:rPr>
        <w:t>Możesz się zapoznać z Regulaminem w naszych placówkach i na naszej stronie internetowej www.</w:t>
      </w:r>
      <w:r w:rsidR="006E6FDC" w:rsidRPr="006E6FDC">
        <w:rPr>
          <w:rFonts w:asciiTheme="minorHAnsi" w:hAnsiTheme="minorHAnsi" w:cstheme="minorHAnsi"/>
          <w:b/>
          <w:bCs/>
          <w:szCs w:val="22"/>
        </w:rPr>
        <w:t>hexabank</w:t>
      </w:r>
      <w:r w:rsidRPr="006E6FDC">
        <w:rPr>
          <w:rFonts w:asciiTheme="minorHAnsi" w:hAnsiTheme="minorHAnsi" w:cstheme="minorHAnsi"/>
          <w:b/>
          <w:bCs/>
          <w:szCs w:val="22"/>
        </w:rPr>
        <w:t>.pl</w:t>
      </w:r>
      <w:bookmarkStart w:id="10" w:name="_Hlk164412329"/>
      <w:bookmarkEnd w:id="8"/>
    </w:p>
    <w:p w14:paraId="33E8665F" w14:textId="77777777" w:rsidR="006A7CD7" w:rsidRDefault="006A7CD7" w:rsidP="006A7CD7">
      <w:pPr>
        <w:pStyle w:val="Podtytu"/>
      </w:pPr>
    </w:p>
    <w:p w14:paraId="37CF7DC2" w14:textId="3CF8E7FB" w:rsidR="007E2A5E" w:rsidRPr="00B534FB" w:rsidRDefault="00477280" w:rsidP="009044C7">
      <w:pPr>
        <w:pStyle w:val="Nagwek2"/>
      </w:pPr>
      <w:bookmarkStart w:id="11" w:name="_Toc221273774"/>
      <w:r w:rsidRPr="00B534FB">
        <w:t>N</w:t>
      </w:r>
      <w:r w:rsidR="00C67E9E" w:rsidRPr="00B534FB">
        <w:t>ajważniejsze zasady zawarcia U</w:t>
      </w:r>
      <w:r w:rsidRPr="00B534FB">
        <w:t>mowy kredytu</w:t>
      </w:r>
      <w:bookmarkEnd w:id="11"/>
    </w:p>
    <w:bookmarkEnd w:id="10"/>
    <w:p w14:paraId="5BA61594" w14:textId="53A96530" w:rsidR="009A3FC8" w:rsidRPr="00DE6BA1" w:rsidRDefault="00367050" w:rsidP="00F8008A">
      <w:pPr>
        <w:pStyle w:val="Lista1"/>
      </w:pPr>
      <w:r w:rsidRPr="00DE6BA1">
        <w:t>Udzielamy Ci kredytu na podstawie</w:t>
      </w:r>
      <w:r w:rsidR="00BD5060" w:rsidRPr="00DE6BA1">
        <w:t xml:space="preserve"> </w:t>
      </w:r>
      <w:r w:rsidR="00EB2D25" w:rsidRPr="00DE6BA1">
        <w:t>zawartej</w:t>
      </w:r>
      <w:r w:rsidR="00BD5060" w:rsidRPr="00DE6BA1">
        <w:t xml:space="preserve"> pise</w:t>
      </w:r>
      <w:r w:rsidR="00D507D3" w:rsidRPr="00DE6BA1">
        <w:t>mnie</w:t>
      </w:r>
      <w:r w:rsidR="00232CA2" w:rsidRPr="00DE6BA1">
        <w:t xml:space="preserve"> </w:t>
      </w:r>
      <w:r w:rsidR="00D507D3" w:rsidRPr="00DE6BA1">
        <w:t>Umowy kredytu</w:t>
      </w:r>
      <w:r w:rsidR="00C52908" w:rsidRPr="00DE6BA1">
        <w:t xml:space="preserve">. </w:t>
      </w:r>
      <w:r w:rsidR="003F5959" w:rsidRPr="00DE6BA1">
        <w:t xml:space="preserve">W Umowie kredytu </w:t>
      </w:r>
      <w:r w:rsidRPr="00DE6BA1">
        <w:t>zobowiązujemy się</w:t>
      </w:r>
      <w:r w:rsidR="003F63F3" w:rsidRPr="00DE6BA1">
        <w:t xml:space="preserve"> udostępnić </w:t>
      </w:r>
      <w:r w:rsidR="00837088" w:rsidRPr="00DE6BA1">
        <w:t xml:space="preserve">w </w:t>
      </w:r>
      <w:r w:rsidR="00D507D3" w:rsidRPr="00DE6BA1">
        <w:t xml:space="preserve">Twoim </w:t>
      </w:r>
      <w:r w:rsidR="00837088" w:rsidRPr="00DE6BA1">
        <w:t xml:space="preserve">rachunku ROR </w:t>
      </w:r>
      <w:r w:rsidR="000F2535" w:rsidRPr="00DE6BA1">
        <w:t>określony limit środków pieniężnych</w:t>
      </w:r>
      <w:r w:rsidR="009A3FC8" w:rsidRPr="00DE6BA1">
        <w:t xml:space="preserve">, </w:t>
      </w:r>
      <w:r w:rsidR="000F2535" w:rsidRPr="00DE6BA1">
        <w:t>który</w:t>
      </w:r>
      <w:r w:rsidR="00232CA2" w:rsidRPr="00DE6BA1">
        <w:t xml:space="preserve"> zwiększa stan Twoich wolnych środków na </w:t>
      </w:r>
      <w:r w:rsidR="00D507D3" w:rsidRPr="00DE6BA1">
        <w:t>tym rachunku</w:t>
      </w:r>
      <w:r w:rsidR="009A3FC8" w:rsidRPr="00DE6BA1">
        <w:t>, co pozwoli Tobie</w:t>
      </w:r>
      <w:r w:rsidR="000F2535" w:rsidRPr="00DE6BA1">
        <w:t xml:space="preserve"> </w:t>
      </w:r>
      <w:r w:rsidR="00BF35E0" w:rsidRPr="00DE6BA1">
        <w:t>sfinansowa</w:t>
      </w:r>
      <w:r w:rsidR="00BD5060" w:rsidRPr="00DE6BA1">
        <w:t>ć</w:t>
      </w:r>
      <w:r w:rsidR="00BF35E0" w:rsidRPr="00DE6BA1">
        <w:t xml:space="preserve"> </w:t>
      </w:r>
      <w:r w:rsidR="00A33E17" w:rsidRPr="00DE6BA1">
        <w:t>dowolne</w:t>
      </w:r>
      <w:r w:rsidR="00BF35E0" w:rsidRPr="00DE6BA1">
        <w:t xml:space="preserve"> potrzeb</w:t>
      </w:r>
      <w:r w:rsidR="00BD5060" w:rsidRPr="00DE6BA1">
        <w:t>y</w:t>
      </w:r>
      <w:r w:rsidR="00BF35E0" w:rsidRPr="00DE6BA1">
        <w:t xml:space="preserve"> konsumpcyjn</w:t>
      </w:r>
      <w:r w:rsidR="00BD5060" w:rsidRPr="00DE6BA1">
        <w:t>e</w:t>
      </w:r>
      <w:r w:rsidR="00A33E17" w:rsidRPr="00DE6BA1">
        <w:t xml:space="preserve"> </w:t>
      </w:r>
      <w:r w:rsidR="00BD5060" w:rsidRPr="00DE6BA1">
        <w:t>(</w:t>
      </w:r>
      <w:r w:rsidR="00BF35E0" w:rsidRPr="00DE6BA1">
        <w:t>z wy</w:t>
      </w:r>
      <w:r w:rsidR="00BD5060" w:rsidRPr="00DE6BA1">
        <w:t>jątkiem</w:t>
      </w:r>
      <w:r w:rsidR="00BF35E0" w:rsidRPr="00DE6BA1">
        <w:t xml:space="preserve"> działalności gospodarczej i rolniczej</w:t>
      </w:r>
      <w:r w:rsidR="00BD5060" w:rsidRPr="00DE6BA1">
        <w:t>)</w:t>
      </w:r>
      <w:r w:rsidR="00D507D3" w:rsidRPr="00DE6BA1">
        <w:t xml:space="preserve"> poprzez wypłaty gotówkowe i bezgotówkowe z tego rachunku</w:t>
      </w:r>
      <w:r w:rsidR="009A3FC8" w:rsidRPr="00DE6BA1">
        <w:t xml:space="preserve"> ROR</w:t>
      </w:r>
      <w:r w:rsidR="00D507D3" w:rsidRPr="00DE6BA1">
        <w:t>.</w:t>
      </w:r>
    </w:p>
    <w:p w14:paraId="7DCC535D" w14:textId="28837340" w:rsidR="008E6F46" w:rsidRPr="00DE6BA1" w:rsidRDefault="00D507D3" w:rsidP="00F8008A">
      <w:pPr>
        <w:pStyle w:val="Lista1"/>
      </w:pPr>
      <w:r w:rsidRPr="00DE6BA1">
        <w:t xml:space="preserve">Każda spłata całości lub części kredytu </w:t>
      </w:r>
      <w:r w:rsidR="000F2535" w:rsidRPr="00DE6BA1">
        <w:t>s</w:t>
      </w:r>
      <w:r w:rsidRPr="00DE6BA1">
        <w:t xml:space="preserve">powoduje, </w:t>
      </w:r>
      <w:r w:rsidR="003F5959" w:rsidRPr="00DE6BA1">
        <w:t>że</w:t>
      </w:r>
      <w:r w:rsidR="000F2535" w:rsidRPr="00DE6BA1">
        <w:t xml:space="preserve"> ten limit</w:t>
      </w:r>
      <w:r w:rsidR="009A3FC8" w:rsidRPr="00DE6BA1">
        <w:t xml:space="preserve"> odnowi Ci się o spłaconą </w:t>
      </w:r>
      <w:r w:rsidR="00D2117D" w:rsidRPr="00DE6BA1">
        <w:t xml:space="preserve">część i </w:t>
      </w:r>
      <w:r w:rsidR="003F5959" w:rsidRPr="00DE6BA1">
        <w:t>będziesz mógł</w:t>
      </w:r>
      <w:r w:rsidR="00DA0B55" w:rsidRPr="00DE6BA1">
        <w:t xml:space="preserve"> wykorzystywać go</w:t>
      </w:r>
      <w:r w:rsidRPr="00DE6BA1">
        <w:t xml:space="preserve"> wielokrotnie w okresie ważności Umowy kredytu.</w:t>
      </w:r>
    </w:p>
    <w:p w14:paraId="30B8ADC3" w14:textId="1EEA5834" w:rsidR="008E6F46" w:rsidRPr="00DE6BA1" w:rsidRDefault="00232CA2" w:rsidP="00F8008A">
      <w:pPr>
        <w:pStyle w:val="Lista1"/>
      </w:pPr>
      <w:r w:rsidRPr="00DE6BA1">
        <w:t>Kredyt udostępniamy Ci na okres 12 miesięcy</w:t>
      </w:r>
      <w:r w:rsidR="003F5959" w:rsidRPr="00DE6BA1">
        <w:t>,</w:t>
      </w:r>
      <w:r w:rsidRPr="00DE6BA1">
        <w:t xml:space="preserve"> </w:t>
      </w:r>
      <w:r w:rsidR="003F63F3" w:rsidRPr="00DE6BA1">
        <w:t>z możliwością automatycznego przedłużenia Umowy kredytu na następny okres, bez konieczności podpisywania nowej Umowy kredytu, gdy nie zmieniły się warunki udzielenia kredytu</w:t>
      </w:r>
      <w:r w:rsidR="00E50EF5" w:rsidRPr="00DE6BA1">
        <w:t xml:space="preserve">, z </w:t>
      </w:r>
      <w:r w:rsidR="00EF3693" w:rsidRPr="00DE6BA1">
        <w:t xml:space="preserve">uwzględnieniem </w:t>
      </w:r>
      <w:r w:rsidR="00E50EF5" w:rsidRPr="00DE6BA1">
        <w:t>ust.</w:t>
      </w:r>
      <w:r w:rsidR="00EF3693" w:rsidRPr="00DE6BA1">
        <w:t xml:space="preserve"> </w:t>
      </w:r>
      <w:r w:rsidR="00E50EF5" w:rsidRPr="00DE6BA1">
        <w:t>10</w:t>
      </w:r>
      <w:r w:rsidR="008E6F46" w:rsidRPr="00DE6BA1">
        <w:t>.</w:t>
      </w:r>
    </w:p>
    <w:p w14:paraId="0B724061" w14:textId="77777777" w:rsidR="00766DB5" w:rsidRDefault="008A54B0" w:rsidP="00F8008A">
      <w:pPr>
        <w:pStyle w:val="Lista1"/>
      </w:pPr>
      <w:r w:rsidRPr="00DE6BA1">
        <w:t>Z</w:t>
      </w:r>
      <w:r w:rsidR="00367050" w:rsidRPr="00DE6BA1">
        <w:t>obowiązujesz się do tego, że:</w:t>
      </w:r>
    </w:p>
    <w:p w14:paraId="3B142C5D" w14:textId="77777777" w:rsidR="00766DB5" w:rsidRDefault="00367050" w:rsidP="003D25C5">
      <w:pPr>
        <w:pStyle w:val="Lista2"/>
      </w:pPr>
      <w:r w:rsidRPr="00DE6BA1">
        <w:t>będziesz korzysta</w:t>
      </w:r>
      <w:r w:rsidR="008A54B0" w:rsidRPr="00DE6BA1">
        <w:t>ć z kredytu zgodnie z warunkami Umowy</w:t>
      </w:r>
      <w:r w:rsidRPr="00DE6BA1">
        <w:t xml:space="preserve"> kredytu;</w:t>
      </w:r>
    </w:p>
    <w:p w14:paraId="490910FA" w14:textId="77777777" w:rsidR="006559B7" w:rsidRDefault="009160E6" w:rsidP="003D25C5">
      <w:pPr>
        <w:pStyle w:val="Lista2"/>
      </w:pPr>
      <w:r w:rsidRPr="00DE6BA1">
        <w:t xml:space="preserve">spłacisz </w:t>
      </w:r>
      <w:r w:rsidR="00367050" w:rsidRPr="00DE6BA1">
        <w:t>wykorzystan</w:t>
      </w:r>
      <w:r w:rsidRPr="00DE6BA1">
        <w:t>y</w:t>
      </w:r>
      <w:r w:rsidR="00367050" w:rsidRPr="00DE6BA1">
        <w:t xml:space="preserve"> kredy</w:t>
      </w:r>
      <w:r w:rsidRPr="00DE6BA1">
        <w:t xml:space="preserve">t wraz </w:t>
      </w:r>
      <w:r w:rsidR="00367050" w:rsidRPr="00DE6BA1">
        <w:t>z odsetkami</w:t>
      </w:r>
      <w:r w:rsidRPr="00DE6BA1">
        <w:t>,</w:t>
      </w:r>
      <w:r w:rsidR="002A67F3" w:rsidRPr="00DE6BA1">
        <w:t xml:space="preserve"> prowiz</w:t>
      </w:r>
      <w:r w:rsidR="0095147E" w:rsidRPr="00DE6BA1">
        <w:t>jami</w:t>
      </w:r>
      <w:r w:rsidRPr="00DE6BA1">
        <w:t xml:space="preserve"> </w:t>
      </w:r>
      <w:r w:rsidR="002A67F3" w:rsidRPr="00DE6BA1">
        <w:t>i opłat</w:t>
      </w:r>
      <w:r w:rsidR="0095147E" w:rsidRPr="00DE6BA1">
        <w:t>ami</w:t>
      </w:r>
      <w:r w:rsidR="002A2A01" w:rsidRPr="00DE6BA1">
        <w:t>,</w:t>
      </w:r>
      <w:r w:rsidR="002A67F3" w:rsidRPr="00DE6BA1">
        <w:t xml:space="preserve"> któr</w:t>
      </w:r>
      <w:r w:rsidRPr="00DE6BA1">
        <w:t>e</w:t>
      </w:r>
      <w:r w:rsidR="002A67F3" w:rsidRPr="00DE6BA1">
        <w:t xml:space="preserve"> </w:t>
      </w:r>
      <w:r w:rsidRPr="00DE6BA1">
        <w:t>musisz zwrócić</w:t>
      </w:r>
      <w:r w:rsidR="00367050" w:rsidRPr="00DE6BA1">
        <w:t>;</w:t>
      </w:r>
    </w:p>
    <w:p w14:paraId="0DC7D23F" w14:textId="77777777" w:rsidR="006559B7" w:rsidRDefault="00367050" w:rsidP="003D25C5">
      <w:pPr>
        <w:pStyle w:val="Lista2"/>
      </w:pPr>
      <w:r w:rsidRPr="00DE6BA1">
        <w:t xml:space="preserve">zwrócisz </w:t>
      </w:r>
      <w:r w:rsidR="009160E6" w:rsidRPr="00DE6BA1">
        <w:t>pieniądze</w:t>
      </w:r>
      <w:r w:rsidR="002A67F3" w:rsidRPr="00DE6BA1">
        <w:t xml:space="preserve"> </w:t>
      </w:r>
      <w:r w:rsidRPr="00DE6BA1">
        <w:t xml:space="preserve">w </w:t>
      </w:r>
      <w:r w:rsidR="00593C8A" w:rsidRPr="00DE6BA1">
        <w:t>terminach i</w:t>
      </w:r>
      <w:r w:rsidR="004A34E9" w:rsidRPr="00DE6BA1">
        <w:t xml:space="preserve"> </w:t>
      </w:r>
      <w:r w:rsidR="00593C8A" w:rsidRPr="00DE6BA1">
        <w:t>sp</w:t>
      </w:r>
      <w:r w:rsidR="004A34E9" w:rsidRPr="00DE6BA1">
        <w:t xml:space="preserve">osób </w:t>
      </w:r>
      <w:r w:rsidR="00593C8A" w:rsidRPr="00DE6BA1">
        <w:t>o</w:t>
      </w:r>
      <w:r w:rsidR="004A34E9" w:rsidRPr="00DE6BA1">
        <w:t>kreślony</w:t>
      </w:r>
      <w:r w:rsidR="00593C8A" w:rsidRPr="00DE6BA1">
        <w:t xml:space="preserve"> w U</w:t>
      </w:r>
      <w:r w:rsidRPr="00DE6BA1">
        <w:t>mowie kredytu;</w:t>
      </w:r>
    </w:p>
    <w:p w14:paraId="6D5288F8" w14:textId="77777777" w:rsidR="006559B7" w:rsidRDefault="00367050" w:rsidP="003D25C5">
      <w:pPr>
        <w:pStyle w:val="Lista2"/>
      </w:pPr>
      <w:r w:rsidRPr="00DE6BA1">
        <w:t>wy</w:t>
      </w:r>
      <w:r w:rsidR="004A34E9" w:rsidRPr="00DE6BA1">
        <w:t>pełnisz inne</w:t>
      </w:r>
      <w:r w:rsidR="002A67F3" w:rsidRPr="00DE6BA1">
        <w:t xml:space="preserve"> </w:t>
      </w:r>
      <w:r w:rsidR="00593C8A" w:rsidRPr="00DE6BA1">
        <w:t>obowiązki wynikające z U</w:t>
      </w:r>
      <w:bookmarkStart w:id="12" w:name="_Hlk164412415"/>
      <w:r w:rsidR="00C21C25" w:rsidRPr="00DE6BA1">
        <w:t>mowy kredytu,</w:t>
      </w:r>
      <w:r w:rsidR="00A31143" w:rsidRPr="00DE6BA1">
        <w:t xml:space="preserve"> a w szczególności</w:t>
      </w:r>
      <w:r w:rsidR="00C21C25" w:rsidRPr="00DE6BA1">
        <w:t>:</w:t>
      </w:r>
    </w:p>
    <w:p w14:paraId="30517BDE" w14:textId="77777777" w:rsidR="006559B7" w:rsidRDefault="00E72A7D" w:rsidP="006559B7">
      <w:pPr>
        <w:pStyle w:val="Lista3"/>
      </w:pPr>
      <w:r w:rsidRPr="006559B7">
        <w:t xml:space="preserve">na </w:t>
      </w:r>
      <w:r w:rsidR="00C21C25" w:rsidRPr="006559B7">
        <w:t xml:space="preserve">rachunek ROR będziesz </w:t>
      </w:r>
      <w:r w:rsidRPr="006559B7">
        <w:t>regularnie</w:t>
      </w:r>
      <w:r w:rsidR="00C21C25" w:rsidRPr="006559B7">
        <w:t xml:space="preserve"> </w:t>
      </w:r>
      <w:r w:rsidRPr="006559B7">
        <w:t xml:space="preserve">wpłacał </w:t>
      </w:r>
      <w:r w:rsidR="00C52908" w:rsidRPr="006559B7">
        <w:t xml:space="preserve">co miesiąc </w:t>
      </w:r>
      <w:r w:rsidRPr="006559B7">
        <w:t>kwoty, które</w:t>
      </w:r>
      <w:r w:rsidR="00C21C25" w:rsidRPr="006559B7">
        <w:t xml:space="preserve"> zadeklarowa</w:t>
      </w:r>
      <w:r w:rsidRPr="006559B7">
        <w:t>łeś jako swoje</w:t>
      </w:r>
      <w:r w:rsidR="00C21C25" w:rsidRPr="006559B7">
        <w:t xml:space="preserve"> dochod</w:t>
      </w:r>
      <w:r w:rsidRPr="006559B7">
        <w:t>y</w:t>
      </w:r>
      <w:r w:rsidR="00C21C25" w:rsidRPr="006559B7">
        <w:t xml:space="preserve"> w</w:t>
      </w:r>
      <w:r w:rsidRPr="006559B7">
        <w:t>e</w:t>
      </w:r>
      <w:r w:rsidR="00C21C25" w:rsidRPr="006559B7">
        <w:t xml:space="preserve"> wniosku o kredyt;</w:t>
      </w:r>
    </w:p>
    <w:p w14:paraId="09765083" w14:textId="515131F2" w:rsidR="00C21C25" w:rsidRPr="006559B7" w:rsidRDefault="00C21C25" w:rsidP="006559B7">
      <w:pPr>
        <w:pStyle w:val="Lista3"/>
      </w:pPr>
      <w:r w:rsidRPr="006559B7">
        <w:t>nie będziesz wypła</w:t>
      </w:r>
      <w:r w:rsidR="00E72A7D" w:rsidRPr="006559B7">
        <w:t>cał więcej, niż wynosi suma</w:t>
      </w:r>
      <w:r w:rsidRPr="006559B7">
        <w:t xml:space="preserve"> dostępnych środków na rachunku ROR</w:t>
      </w:r>
      <w:r w:rsidR="007254BB">
        <w:t xml:space="preserve"> </w:t>
      </w:r>
      <w:r w:rsidR="00E72A7D" w:rsidRPr="006559B7">
        <w:t>wraz z</w:t>
      </w:r>
      <w:r w:rsidRPr="006559B7">
        <w:t xml:space="preserve"> kwot</w:t>
      </w:r>
      <w:r w:rsidR="00E72A7D" w:rsidRPr="006559B7">
        <w:t>ą</w:t>
      </w:r>
      <w:r w:rsidRPr="006559B7">
        <w:t xml:space="preserve"> Twojego kredytu.</w:t>
      </w:r>
    </w:p>
    <w:p w14:paraId="67FF5640" w14:textId="4A2C0DC4" w:rsidR="00B31FA4" w:rsidRPr="00DE6BA1" w:rsidRDefault="00B31FA4" w:rsidP="00F8008A">
      <w:pPr>
        <w:pStyle w:val="Lista1"/>
      </w:pPr>
      <w:r w:rsidRPr="00DE6BA1">
        <w:t xml:space="preserve">Wysokość kredytu </w:t>
      </w:r>
      <w:r w:rsidR="00C75A3B" w:rsidRPr="00DE6BA1">
        <w:t xml:space="preserve">zależy </w:t>
      </w:r>
      <w:r w:rsidRPr="00DE6BA1">
        <w:t>od Twojej zdolności kredytowej,</w:t>
      </w:r>
      <w:r w:rsidR="007254BB">
        <w:t xml:space="preserve"> </w:t>
      </w:r>
      <w:r w:rsidR="00E72A7D" w:rsidRPr="00DE6BA1">
        <w:t>czasu</w:t>
      </w:r>
      <w:r w:rsidRPr="00DE6BA1">
        <w:t xml:space="preserve"> posiadania rachunku ROR </w:t>
      </w:r>
      <w:r w:rsidR="00E72A7D" w:rsidRPr="00DE6BA1">
        <w:t>i</w:t>
      </w:r>
      <w:r w:rsidRPr="00DE6BA1">
        <w:t xml:space="preserve"> wysokości Twoich stałych</w:t>
      </w:r>
      <w:r w:rsidR="007254BB">
        <w:t xml:space="preserve"> </w:t>
      </w:r>
      <w:r w:rsidR="00E72A7D" w:rsidRPr="00DE6BA1">
        <w:t>dochodów, jakie wpływają na ten rachunek</w:t>
      </w:r>
      <w:r w:rsidRPr="00DE6BA1">
        <w:t>.</w:t>
      </w:r>
      <w:r w:rsidR="00E72A7D" w:rsidRPr="00DE6BA1">
        <w:t xml:space="preserve"> Jest ona ustalona w </w:t>
      </w:r>
      <w:r w:rsidR="00964072" w:rsidRPr="00DE6BA1">
        <w:t>Umowie kredytu.</w:t>
      </w:r>
    </w:p>
    <w:p w14:paraId="1CB1D481" w14:textId="3787E967" w:rsidR="00916986" w:rsidRPr="00DE6BA1" w:rsidRDefault="00EE04F2" w:rsidP="00F8008A">
      <w:pPr>
        <w:pStyle w:val="Lista1"/>
      </w:pPr>
      <w:r w:rsidRPr="00DE6BA1">
        <w:t>Jeśli zdecydujemy, że nie</w:t>
      </w:r>
      <w:r w:rsidR="005F553E" w:rsidRPr="00DE6BA1">
        <w:t xml:space="preserve"> udzi</w:t>
      </w:r>
      <w:r w:rsidRPr="00DE6BA1">
        <w:t>e</w:t>
      </w:r>
      <w:r w:rsidR="005F553E" w:rsidRPr="00DE6BA1">
        <w:t>l</w:t>
      </w:r>
      <w:r w:rsidRPr="00DE6BA1">
        <w:t>imy</w:t>
      </w:r>
      <w:r w:rsidR="005F553E" w:rsidRPr="00DE6BA1">
        <w:t xml:space="preserve"> Ci kredytu,</w:t>
      </w:r>
      <w:r w:rsidR="00916986" w:rsidRPr="00DE6BA1">
        <w:t xml:space="preserve"> </w:t>
      </w:r>
      <w:r w:rsidR="003835F6" w:rsidRPr="00DE6BA1">
        <w:t>poinformujemy Ci</w:t>
      </w:r>
      <w:r w:rsidR="005F553E" w:rsidRPr="00DE6BA1">
        <w:t>ę</w:t>
      </w:r>
      <w:r w:rsidR="003835F6" w:rsidRPr="00DE6BA1">
        <w:t xml:space="preserve"> o tej decyzji</w:t>
      </w:r>
      <w:r w:rsidRPr="00DE6BA1">
        <w:t xml:space="preserve"> na </w:t>
      </w:r>
      <w:r w:rsidR="003835F6" w:rsidRPr="00DE6BA1">
        <w:t>pi</w:t>
      </w:r>
      <w:r w:rsidRPr="00DE6BA1">
        <w:t>śmie</w:t>
      </w:r>
      <w:r w:rsidR="003835F6" w:rsidRPr="00DE6BA1">
        <w:t xml:space="preserve"> i zwrócimy Ci</w:t>
      </w:r>
      <w:r w:rsidR="00916986" w:rsidRPr="00DE6BA1">
        <w:t xml:space="preserve"> </w:t>
      </w:r>
      <w:r w:rsidRPr="00DE6BA1">
        <w:t xml:space="preserve">wszystkie </w:t>
      </w:r>
      <w:r w:rsidR="00916986" w:rsidRPr="00DE6BA1">
        <w:t xml:space="preserve">dokumenty </w:t>
      </w:r>
      <w:r w:rsidR="002C6E9B" w:rsidRPr="00DE6BA1">
        <w:t>(oprócz</w:t>
      </w:r>
      <w:r w:rsidR="00916986" w:rsidRPr="00DE6BA1">
        <w:t xml:space="preserve"> wniosku kredytowego</w:t>
      </w:r>
      <w:r w:rsidR="002C6E9B" w:rsidRPr="00DE6BA1">
        <w:t>)</w:t>
      </w:r>
      <w:r w:rsidR="00916986" w:rsidRPr="00DE6BA1">
        <w:t xml:space="preserve">. </w:t>
      </w:r>
    </w:p>
    <w:p w14:paraId="6D321209" w14:textId="6851A01D" w:rsidR="00916986" w:rsidRPr="00DE6BA1" w:rsidRDefault="002C6E9B" w:rsidP="00F8008A">
      <w:pPr>
        <w:pStyle w:val="Lista1"/>
      </w:pPr>
      <w:r w:rsidRPr="00DE6BA1">
        <w:t xml:space="preserve">Jeśli decyzja </w:t>
      </w:r>
      <w:r w:rsidR="005F553E" w:rsidRPr="00DE6BA1">
        <w:t>o nieudzieleniu kredytu</w:t>
      </w:r>
      <w:r w:rsidRPr="00DE6BA1">
        <w:t xml:space="preserve"> będzie oparta na informacjach z </w:t>
      </w:r>
      <w:r w:rsidR="00916986" w:rsidRPr="00DE6BA1">
        <w:t>baz</w:t>
      </w:r>
      <w:r w:rsidRPr="00DE6BA1">
        <w:t>y</w:t>
      </w:r>
      <w:r w:rsidR="00916986" w:rsidRPr="00DE6BA1">
        <w:t xml:space="preserve"> danych</w:t>
      </w:r>
      <w:r w:rsidR="008B3387" w:rsidRPr="00DE6BA1">
        <w:t xml:space="preserve">, </w:t>
      </w:r>
      <w:r w:rsidRPr="00DE6BA1">
        <w:t>wyślemy</w:t>
      </w:r>
      <w:r w:rsidR="008B3387" w:rsidRPr="00DE6BA1">
        <w:t xml:space="preserve"> Ci pisem</w:t>
      </w:r>
      <w:r w:rsidRPr="00DE6BA1">
        <w:t>ne</w:t>
      </w:r>
      <w:r w:rsidR="008B3387" w:rsidRPr="00DE6BA1">
        <w:t xml:space="preserve"> zawiadomienie o decyzji na</w:t>
      </w:r>
      <w:r w:rsidRPr="00DE6BA1">
        <w:t xml:space="preserve"> </w:t>
      </w:r>
      <w:r w:rsidR="008B3387" w:rsidRPr="00DE6BA1">
        <w:t>adres do korespondencji</w:t>
      </w:r>
      <w:r w:rsidRPr="00DE6BA1">
        <w:t>, który nam podałeś</w:t>
      </w:r>
      <w:r w:rsidR="008B3387" w:rsidRPr="00DE6BA1">
        <w:t xml:space="preserve">. </w:t>
      </w:r>
    </w:p>
    <w:p w14:paraId="2478A73C" w14:textId="4D3834D4" w:rsidR="004D4B22" w:rsidRPr="00DE6BA1" w:rsidRDefault="009B4992" w:rsidP="00F8008A">
      <w:pPr>
        <w:pStyle w:val="Lista1"/>
      </w:pPr>
      <w:r w:rsidRPr="00DE6BA1">
        <w:t xml:space="preserve">Na Twój wniosek przekażemy </w:t>
      </w:r>
      <w:r w:rsidR="00186BC7" w:rsidRPr="00DE6BA1">
        <w:t xml:space="preserve">Ci </w:t>
      </w:r>
      <w:r w:rsidR="002C6E9B" w:rsidRPr="00DE6BA1">
        <w:t xml:space="preserve">pisemne </w:t>
      </w:r>
      <w:r w:rsidRPr="00DE6BA1">
        <w:t>wyjaśnienia o dokonanej ocenie zd</w:t>
      </w:r>
      <w:r w:rsidR="00504948" w:rsidRPr="00DE6BA1">
        <w:t>o</w:t>
      </w:r>
      <w:r w:rsidRPr="00DE6BA1">
        <w:t>lności kredytowej.</w:t>
      </w:r>
      <w:r w:rsidR="00DC6E00" w:rsidRPr="00DE6BA1">
        <w:t xml:space="preserve"> </w:t>
      </w:r>
      <w:r w:rsidR="002C6E9B" w:rsidRPr="00DE6BA1">
        <w:t>Masz na to rok od d</w:t>
      </w:r>
      <w:r w:rsidR="008D04BE" w:rsidRPr="00DE6BA1">
        <w:t>nia</w:t>
      </w:r>
      <w:r w:rsidR="002C6E9B" w:rsidRPr="00DE6BA1">
        <w:t>, w którym otrzymałeś</w:t>
      </w:r>
      <w:r w:rsidR="00305F76" w:rsidRPr="00DE6BA1">
        <w:t xml:space="preserve"> od nas pismo o decyzji kredytowej</w:t>
      </w:r>
      <w:r w:rsidR="004F1117" w:rsidRPr="00DE6BA1">
        <w:t>.</w:t>
      </w:r>
    </w:p>
    <w:p w14:paraId="690728F9" w14:textId="73245962" w:rsidR="009512C5" w:rsidRPr="00F95AF7" w:rsidRDefault="00BA7284" w:rsidP="00F8008A">
      <w:pPr>
        <w:pStyle w:val="Lista1"/>
      </w:pPr>
      <w:r w:rsidRPr="00DE6BA1">
        <w:t xml:space="preserve">Do kredytu </w:t>
      </w:r>
      <w:r w:rsidR="006D7E56" w:rsidRPr="00DE6BA1">
        <w:t xml:space="preserve">mogą </w:t>
      </w:r>
      <w:r w:rsidRPr="00DE6BA1">
        <w:t xml:space="preserve">przystąpić maksymalnie 4 </w:t>
      </w:r>
      <w:r w:rsidR="006D7E56" w:rsidRPr="00DE6BA1">
        <w:t>osoby</w:t>
      </w:r>
      <w:bookmarkStart w:id="13" w:name="_Hlk164413267"/>
      <w:bookmarkEnd w:id="12"/>
      <w:r w:rsidR="009C530C" w:rsidRPr="00DE6BA1">
        <w:t xml:space="preserve">, które są </w:t>
      </w:r>
      <w:r w:rsidR="004D4B22" w:rsidRPr="00DE6BA1">
        <w:t>współ</w:t>
      </w:r>
      <w:r w:rsidR="00FA097A" w:rsidRPr="00DE6BA1">
        <w:t>posiadaczami</w:t>
      </w:r>
      <w:r w:rsidR="009C530C" w:rsidRPr="00DE6BA1">
        <w:t xml:space="preserve"> rachunku ROR</w:t>
      </w:r>
      <w:r w:rsidR="00E72A7D" w:rsidRPr="00DE6BA1">
        <w:t xml:space="preserve">. Jeśli rachunek ROR jest wspólny, wszyscy współposiadacze muszą podpisać Umowę </w:t>
      </w:r>
      <w:r w:rsidR="00964072" w:rsidRPr="00DE6BA1">
        <w:t xml:space="preserve">kredytu </w:t>
      </w:r>
      <w:r w:rsidR="00E72A7D" w:rsidRPr="00DE6BA1">
        <w:t>i solidarnie odpowiadają</w:t>
      </w:r>
      <w:r w:rsidR="009C530C" w:rsidRPr="00DE6BA1">
        <w:t xml:space="preserve"> </w:t>
      </w:r>
      <w:r w:rsidR="00E72A7D" w:rsidRPr="00DE6BA1">
        <w:t>za jej realizację</w:t>
      </w:r>
      <w:r w:rsidR="004D4B22" w:rsidRPr="00DE6BA1">
        <w:t>.</w:t>
      </w:r>
    </w:p>
    <w:p w14:paraId="567C6B14" w14:textId="77777777" w:rsidR="00142651" w:rsidRDefault="00142651" w:rsidP="009044C7">
      <w:pPr>
        <w:pStyle w:val="Nagwek2"/>
      </w:pPr>
      <w:bookmarkStart w:id="14" w:name="_Toc221273775"/>
    </w:p>
    <w:p w14:paraId="6FB6606B" w14:textId="796FF0F9" w:rsidR="004F1117" w:rsidRPr="00440E71" w:rsidRDefault="005C383A" w:rsidP="009044C7">
      <w:pPr>
        <w:pStyle w:val="Nagwek2"/>
      </w:pPr>
      <w:r w:rsidRPr="00DE6BA1">
        <w:t>Co musisz wiedzieć przy wnioskowaniu o kredyt</w:t>
      </w:r>
      <w:bookmarkEnd w:id="14"/>
    </w:p>
    <w:p w14:paraId="6FB97474" w14:textId="5195091B" w:rsidR="004F1117" w:rsidRPr="00694AFC" w:rsidRDefault="00E72A7D" w:rsidP="00F8008A">
      <w:pPr>
        <w:pStyle w:val="Lista1"/>
      </w:pPr>
      <w:r w:rsidRPr="00DE6BA1">
        <w:t>W</w:t>
      </w:r>
      <w:r w:rsidR="00BE12B5" w:rsidRPr="00DE6BA1">
        <w:t xml:space="preserve">niosek o udzielenie </w:t>
      </w:r>
      <w:r w:rsidR="00BE12B5" w:rsidRPr="00694AFC">
        <w:t xml:space="preserve">kredytu </w:t>
      </w:r>
      <w:r w:rsidRPr="00694AFC">
        <w:t>możesz złożyć na piśmie</w:t>
      </w:r>
      <w:r w:rsidR="003F122E" w:rsidRPr="00694AFC">
        <w:t xml:space="preserve"> w naszej placówce</w:t>
      </w:r>
      <w:r w:rsidRPr="00694AFC">
        <w:t xml:space="preserve">, </w:t>
      </w:r>
      <w:r w:rsidR="00BE12B5" w:rsidRPr="00694AFC">
        <w:t>wraz z wymaganymi</w:t>
      </w:r>
      <w:r w:rsidR="009E21EA" w:rsidRPr="00694AFC">
        <w:t xml:space="preserve"> </w:t>
      </w:r>
      <w:r w:rsidR="00BE12B5" w:rsidRPr="00694AFC">
        <w:t>dokumentami</w:t>
      </w:r>
      <w:r w:rsidR="009E21EA" w:rsidRPr="00694AFC">
        <w:t>, które</w:t>
      </w:r>
      <w:r w:rsidR="00BE12B5" w:rsidRPr="00694AFC">
        <w:t xml:space="preserve"> potwierdzają źródło i wysokość o</w:t>
      </w:r>
      <w:r w:rsidR="003B13D8" w:rsidRPr="00694AFC">
        <w:t>siąganych przez Ciebie dochodów.</w:t>
      </w:r>
    </w:p>
    <w:p w14:paraId="421B5BEA" w14:textId="28659DFD" w:rsidR="00D1444F" w:rsidRPr="00694AFC" w:rsidRDefault="009E21EA" w:rsidP="00F8008A">
      <w:pPr>
        <w:pStyle w:val="Lista1"/>
      </w:pPr>
      <w:r w:rsidRPr="00694AFC">
        <w:t>W</w:t>
      </w:r>
      <w:r w:rsidR="003835F6" w:rsidRPr="00694AFC">
        <w:t xml:space="preserve"> naszej placówce</w:t>
      </w:r>
      <w:r w:rsidRPr="00694AFC">
        <w:t xml:space="preserve"> przyjmujemy</w:t>
      </w:r>
      <w:r w:rsidR="003835F6" w:rsidRPr="00694AFC">
        <w:t xml:space="preserve"> </w:t>
      </w:r>
      <w:r w:rsidRPr="00694AFC">
        <w:t>tylko</w:t>
      </w:r>
      <w:r w:rsidR="003835F6" w:rsidRPr="00694AFC">
        <w:t xml:space="preserve"> kompletne wnioski o kredyt, </w:t>
      </w:r>
      <w:r w:rsidRPr="00694AFC">
        <w:t xml:space="preserve">które </w:t>
      </w:r>
      <w:r w:rsidR="003835F6" w:rsidRPr="00694AFC">
        <w:t>zawierają wszystkie wymagane</w:t>
      </w:r>
      <w:r w:rsidRPr="00694AFC">
        <w:t xml:space="preserve"> dokumenty. L</w:t>
      </w:r>
      <w:r w:rsidR="009B4992" w:rsidRPr="00694AFC">
        <w:t>ist</w:t>
      </w:r>
      <w:r w:rsidRPr="00694AFC">
        <w:t xml:space="preserve">a dokumentów </w:t>
      </w:r>
      <w:r w:rsidR="006D7E56" w:rsidRPr="00694AFC">
        <w:t>jakich wymagamy</w:t>
      </w:r>
      <w:r w:rsidRPr="00694AFC">
        <w:t xml:space="preserve"> znajduje się</w:t>
      </w:r>
      <w:r w:rsidR="009B4992" w:rsidRPr="00694AFC">
        <w:t xml:space="preserve"> na </w:t>
      </w:r>
      <w:r w:rsidRPr="00694AFC">
        <w:t xml:space="preserve">naszej </w:t>
      </w:r>
      <w:r w:rsidR="009B4992" w:rsidRPr="00694AFC">
        <w:t>stronie internetowej: www.</w:t>
      </w:r>
      <w:r w:rsidR="00694AFC" w:rsidRPr="00694AFC">
        <w:t>hexabank</w:t>
      </w:r>
      <w:r w:rsidR="009B4992" w:rsidRPr="00694AFC">
        <w:t>.pl</w:t>
      </w:r>
      <w:bookmarkStart w:id="15" w:name="_Hlk164413797"/>
      <w:bookmarkEnd w:id="13"/>
      <w:r w:rsidR="008B553D" w:rsidRPr="00694AFC">
        <w:t>.</w:t>
      </w:r>
    </w:p>
    <w:p w14:paraId="775DB000" w14:textId="7588E0EC" w:rsidR="00107D69" w:rsidRPr="00694AFC" w:rsidRDefault="0001320D" w:rsidP="00F8008A">
      <w:pPr>
        <w:pStyle w:val="Lista1"/>
      </w:pPr>
      <w:r w:rsidRPr="00694AFC">
        <w:t>Aby u</w:t>
      </w:r>
      <w:r w:rsidR="00107D69" w:rsidRPr="00694AFC">
        <w:t>biega</w:t>
      </w:r>
      <w:r w:rsidRPr="00694AFC">
        <w:t>ć</w:t>
      </w:r>
      <w:r w:rsidR="004D1DEA" w:rsidRPr="00694AFC">
        <w:t xml:space="preserve"> się o kredyt </w:t>
      </w:r>
      <w:r w:rsidRPr="00694AFC">
        <w:t>musisz</w:t>
      </w:r>
      <w:r w:rsidR="004D1DEA" w:rsidRPr="00694AFC">
        <w:t xml:space="preserve"> okazać dokument tożsamości. </w:t>
      </w:r>
      <w:r w:rsidRPr="00694AFC">
        <w:t xml:space="preserve">Dla </w:t>
      </w:r>
      <w:r w:rsidR="004D1DEA" w:rsidRPr="00694AFC">
        <w:t>obywateli polskich</w:t>
      </w:r>
      <w:r w:rsidRPr="00694AFC">
        <w:t xml:space="preserve"> będzie to </w:t>
      </w:r>
      <w:r w:rsidR="004D1DEA" w:rsidRPr="00694AFC">
        <w:t>dowód osobisty lub paszport</w:t>
      </w:r>
      <w:r w:rsidRPr="00694AFC">
        <w:t xml:space="preserve">. </w:t>
      </w:r>
    </w:p>
    <w:p w14:paraId="60DABEFE" w14:textId="77777777" w:rsidR="006559B7" w:rsidRDefault="0001320D" w:rsidP="00F8008A">
      <w:pPr>
        <w:pStyle w:val="Lista1"/>
      </w:pPr>
      <w:r w:rsidRPr="00DE6BA1">
        <w:t>D</w:t>
      </w:r>
      <w:r w:rsidR="008A7CA3" w:rsidRPr="00DE6BA1">
        <w:t>odatkowo</w:t>
      </w:r>
      <w:r w:rsidRPr="00DE6BA1">
        <w:t>, będziemy potrzebować kilku</w:t>
      </w:r>
      <w:r w:rsidR="00726C1A" w:rsidRPr="00DE6BA1">
        <w:t xml:space="preserve"> </w:t>
      </w:r>
      <w:r w:rsidR="00107D69" w:rsidRPr="00DE6BA1">
        <w:t>dokument</w:t>
      </w:r>
      <w:r w:rsidRPr="00DE6BA1">
        <w:t>ów, jeśli</w:t>
      </w:r>
      <w:r w:rsidR="00107D69" w:rsidRPr="00DE6BA1">
        <w:t>:</w:t>
      </w:r>
    </w:p>
    <w:p w14:paraId="776C7FED" w14:textId="77777777" w:rsidR="00CE31CB" w:rsidRDefault="0001320D" w:rsidP="003D25C5">
      <w:pPr>
        <w:pStyle w:val="Lista2"/>
      </w:pPr>
      <w:r w:rsidRPr="00DE6BA1">
        <w:t xml:space="preserve">masz </w:t>
      </w:r>
      <w:r w:rsidR="00107D69" w:rsidRPr="00DE6BA1">
        <w:t>rozdzielnoś</w:t>
      </w:r>
      <w:r w:rsidRPr="00DE6BA1">
        <w:t>ć</w:t>
      </w:r>
      <w:r w:rsidR="00107D69" w:rsidRPr="00DE6BA1">
        <w:t xml:space="preserve"> majątkow</w:t>
      </w:r>
      <w:r w:rsidRPr="00DE6BA1">
        <w:t>ą</w:t>
      </w:r>
      <w:r w:rsidR="00107D69" w:rsidRPr="00DE6BA1">
        <w:t xml:space="preserve"> – </w:t>
      </w:r>
      <w:r w:rsidRPr="00DE6BA1">
        <w:t xml:space="preserve">musisz dostarczyć </w:t>
      </w:r>
      <w:r w:rsidR="00107D69" w:rsidRPr="00DE6BA1">
        <w:t xml:space="preserve">prawomocne orzeczenie sądu lub akt notarialny </w:t>
      </w:r>
      <w:r w:rsidRPr="00DE6BA1">
        <w:t xml:space="preserve">o </w:t>
      </w:r>
      <w:r w:rsidR="00107D69" w:rsidRPr="00DE6BA1">
        <w:t xml:space="preserve">rozdzielności majątkowej, </w:t>
      </w:r>
      <w:r w:rsidR="00726C1A" w:rsidRPr="00DE6BA1">
        <w:t xml:space="preserve">zawarty </w:t>
      </w:r>
      <w:r w:rsidR="00107D69" w:rsidRPr="00DE6BA1">
        <w:t>nie później niż miesiąc przed złożeniem wniosku</w:t>
      </w:r>
      <w:r w:rsidR="005F7F8B" w:rsidRPr="00DE6BA1">
        <w:t xml:space="preserve"> o kredyt</w:t>
      </w:r>
      <w:r w:rsidR="00107D69" w:rsidRPr="00DE6BA1">
        <w:t>;</w:t>
      </w:r>
    </w:p>
    <w:p w14:paraId="3064FA96" w14:textId="78AF4810" w:rsidR="00E92DE9" w:rsidRPr="00F95AF7" w:rsidRDefault="0001320D" w:rsidP="003D25C5">
      <w:pPr>
        <w:pStyle w:val="Lista2"/>
      </w:pPr>
      <w:r w:rsidRPr="00DE6BA1">
        <w:t xml:space="preserve">jesteś po </w:t>
      </w:r>
      <w:r w:rsidR="00107D69" w:rsidRPr="00DE6BA1">
        <w:t>rozwod</w:t>
      </w:r>
      <w:r w:rsidRPr="00DE6BA1">
        <w:t>zie</w:t>
      </w:r>
      <w:r w:rsidR="00107D69" w:rsidRPr="00DE6BA1">
        <w:t xml:space="preserve"> </w:t>
      </w:r>
      <w:r w:rsidRPr="00DE6BA1">
        <w:t>lub</w:t>
      </w:r>
      <w:r w:rsidR="00107D69" w:rsidRPr="00DE6BA1">
        <w:t xml:space="preserve"> </w:t>
      </w:r>
      <w:r w:rsidR="005F7F8B" w:rsidRPr="00DE6BA1">
        <w:t xml:space="preserve">w </w:t>
      </w:r>
      <w:r w:rsidR="00107D69" w:rsidRPr="00DE6BA1">
        <w:t xml:space="preserve">separacji – </w:t>
      </w:r>
      <w:r w:rsidRPr="00DE6BA1">
        <w:t xml:space="preserve">potrzebujemy </w:t>
      </w:r>
      <w:r w:rsidR="00107D69" w:rsidRPr="00DE6BA1">
        <w:t>prawomocn</w:t>
      </w:r>
      <w:r w:rsidR="00A72A47" w:rsidRPr="00DE6BA1">
        <w:t>ego</w:t>
      </w:r>
      <w:r w:rsidR="00107D69" w:rsidRPr="00DE6BA1">
        <w:t xml:space="preserve"> wyrok</w:t>
      </w:r>
      <w:r w:rsidR="00A72A47" w:rsidRPr="00DE6BA1">
        <w:t>u</w:t>
      </w:r>
      <w:r w:rsidR="00107D69" w:rsidRPr="00DE6BA1">
        <w:t xml:space="preserve"> sądu stwierdzając</w:t>
      </w:r>
      <w:r w:rsidR="00A72A47" w:rsidRPr="00DE6BA1">
        <w:t>ego</w:t>
      </w:r>
      <w:r w:rsidR="00107D69" w:rsidRPr="00DE6BA1">
        <w:t xml:space="preserve"> rozwód lub separację</w:t>
      </w:r>
      <w:r w:rsidR="00545310" w:rsidRPr="00DE6BA1">
        <w:t>.</w:t>
      </w:r>
    </w:p>
    <w:p w14:paraId="7ACCEF99" w14:textId="1B5C5924" w:rsidR="008A089E" w:rsidRPr="00440E71" w:rsidRDefault="0002649A" w:rsidP="009044C7">
      <w:pPr>
        <w:pStyle w:val="Nagwek2"/>
      </w:pPr>
      <w:bookmarkStart w:id="16" w:name="_Toc221273776"/>
      <w:r w:rsidRPr="00DE6BA1">
        <w:lastRenderedPageBreak/>
        <w:t>Jakie są koszty kredytu</w:t>
      </w:r>
      <w:bookmarkEnd w:id="16"/>
    </w:p>
    <w:p w14:paraId="3F968573" w14:textId="6D5872C6" w:rsidR="00367050" w:rsidRPr="00DE6BA1" w:rsidRDefault="00367050" w:rsidP="00F8008A">
      <w:pPr>
        <w:pStyle w:val="Lista1"/>
      </w:pPr>
      <w:r w:rsidRPr="00DE6BA1">
        <w:t xml:space="preserve">Pobierzemy od Ciebie prowizje i opłaty </w:t>
      </w:r>
      <w:r w:rsidR="007E1C31" w:rsidRPr="00DE6BA1">
        <w:t>wskazane</w:t>
      </w:r>
      <w:r w:rsidRPr="00DE6BA1">
        <w:t xml:space="preserve"> w </w:t>
      </w:r>
      <w:r w:rsidR="00034897" w:rsidRPr="00DE6BA1">
        <w:t>U</w:t>
      </w:r>
      <w:r w:rsidRPr="00DE6BA1">
        <w:t xml:space="preserve">mowie kredytu lub w </w:t>
      </w:r>
      <w:r w:rsidR="00EE1ECC" w:rsidRPr="00DE6BA1">
        <w:t>T</w:t>
      </w:r>
      <w:r w:rsidRPr="00DE6BA1">
        <w:t>aryfi</w:t>
      </w:r>
      <w:r w:rsidR="00CA341A" w:rsidRPr="00DE6BA1">
        <w:t>e</w:t>
      </w:r>
      <w:r w:rsidR="00883CF6" w:rsidRPr="00DE6BA1">
        <w:t xml:space="preserve">, której </w:t>
      </w:r>
      <w:r w:rsidR="00B30729" w:rsidRPr="00DE6BA1">
        <w:t>wyciąg</w:t>
      </w:r>
      <w:r w:rsidR="00CA341A" w:rsidRPr="00DE6BA1">
        <w:t xml:space="preserve"> jest załącznikiem do U</w:t>
      </w:r>
      <w:r w:rsidRPr="00DE6BA1">
        <w:t>mowy kredytu.</w:t>
      </w:r>
    </w:p>
    <w:p w14:paraId="0C8A6053" w14:textId="3F8983DD" w:rsidR="00367050" w:rsidRPr="00DE6BA1" w:rsidRDefault="00700B18" w:rsidP="00F8008A">
      <w:pPr>
        <w:pStyle w:val="Lista1"/>
      </w:pPr>
      <w:r w:rsidRPr="00DE6BA1">
        <w:t>Jeśli zdecydujesz się odstąpić od Umowy kredytu lub spłacisz kredyt wcześniej, z</w:t>
      </w:r>
      <w:r w:rsidR="00367050" w:rsidRPr="00DE6BA1">
        <w:t>wrócimy Ci opłat</w:t>
      </w:r>
      <w:r w:rsidR="00CA341A" w:rsidRPr="00DE6BA1">
        <w:t>y i prowizje</w:t>
      </w:r>
      <w:r w:rsidR="00367050" w:rsidRPr="00DE6BA1">
        <w:t xml:space="preserve">, </w:t>
      </w:r>
      <w:r w:rsidR="00CA341A" w:rsidRPr="00DE6BA1">
        <w:t>zgodnie z zapisami Umowy kredytu.</w:t>
      </w:r>
    </w:p>
    <w:p w14:paraId="38AF0923" w14:textId="7009DB45" w:rsidR="00A81A8D" w:rsidRPr="00535BD3" w:rsidRDefault="00CE31CB" w:rsidP="00F8008A">
      <w:pPr>
        <w:pStyle w:val="Lista1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0A63967" wp14:editId="5A4FBB0F">
            <wp:simplePos x="0" y="0"/>
            <wp:positionH relativeFrom="margin">
              <wp:posOffset>-22860</wp:posOffset>
            </wp:positionH>
            <wp:positionV relativeFrom="paragraph">
              <wp:posOffset>285115</wp:posOffset>
            </wp:positionV>
            <wp:extent cx="347345" cy="353695"/>
            <wp:effectExtent l="0" t="0" r="0" b="8255"/>
            <wp:wrapSquare wrapText="bothSides"/>
            <wp:docPr id="732425373" name="Obraz 1" descr="Inform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formacj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050" w:rsidRPr="00DE6BA1">
        <w:t xml:space="preserve">Kredyt </w:t>
      </w:r>
      <w:r w:rsidR="00700B18" w:rsidRPr="00DE6BA1">
        <w:t>będzie</w:t>
      </w:r>
      <w:r w:rsidR="00CA341A" w:rsidRPr="00DE6BA1">
        <w:t xml:space="preserve"> oprocentowany według</w:t>
      </w:r>
      <w:r w:rsidR="00367050" w:rsidRPr="00DE6BA1">
        <w:t xml:space="preserve"> stopy procentowej,</w:t>
      </w:r>
      <w:r w:rsidR="00CA341A" w:rsidRPr="00DE6BA1">
        <w:t xml:space="preserve"> którą </w:t>
      </w:r>
      <w:r w:rsidR="00700B18" w:rsidRPr="00DE6BA1">
        <w:t>znajdziesz</w:t>
      </w:r>
      <w:r w:rsidR="00CA341A" w:rsidRPr="00DE6BA1">
        <w:t xml:space="preserve"> w U</w:t>
      </w:r>
      <w:r w:rsidR="00367050" w:rsidRPr="00DE6BA1">
        <w:t>mowie kredytu.</w:t>
      </w:r>
    </w:p>
    <w:p w14:paraId="7D7275E9" w14:textId="2D4A0690" w:rsidR="008A089E" w:rsidRPr="00F95AF7" w:rsidRDefault="00DE6BA1" w:rsidP="00DE6B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bookmarkStart w:id="17" w:name="_Hlk164414755"/>
      <w:bookmarkEnd w:id="15"/>
      <w:r w:rsidRPr="00DE6BA1">
        <w:rPr>
          <w:rFonts w:asciiTheme="minorHAnsi" w:hAnsiTheme="minorHAnsi" w:cstheme="minorHAnsi"/>
          <w:b/>
          <w:bCs/>
          <w:szCs w:val="22"/>
        </w:rPr>
        <w:t>Aktualne stawki pro</w:t>
      </w:r>
      <w:r w:rsidRPr="00B23172">
        <w:rPr>
          <w:rFonts w:asciiTheme="minorHAnsi" w:hAnsiTheme="minorHAnsi" w:cstheme="minorHAnsi"/>
          <w:b/>
          <w:bCs/>
          <w:szCs w:val="22"/>
        </w:rPr>
        <w:t>wizji i opłat udostępniamy w naszych placówkach oraz na naszej stronie internetowej www.</w:t>
      </w:r>
      <w:r w:rsidR="00B23172" w:rsidRPr="00B23172">
        <w:rPr>
          <w:rFonts w:asciiTheme="minorHAnsi" w:hAnsiTheme="minorHAnsi" w:cstheme="minorHAnsi"/>
          <w:b/>
          <w:bCs/>
          <w:szCs w:val="22"/>
        </w:rPr>
        <w:t>hexabank</w:t>
      </w:r>
      <w:r w:rsidRPr="00B23172">
        <w:rPr>
          <w:rFonts w:asciiTheme="minorHAnsi" w:hAnsiTheme="minorHAnsi" w:cstheme="minorHAnsi"/>
          <w:b/>
          <w:bCs/>
          <w:szCs w:val="22"/>
        </w:rPr>
        <w:t>.pl</w:t>
      </w:r>
    </w:p>
    <w:p w14:paraId="647515EC" w14:textId="77777777" w:rsidR="00142651" w:rsidRDefault="00142651" w:rsidP="009044C7">
      <w:pPr>
        <w:pStyle w:val="Nagwek2"/>
      </w:pPr>
      <w:bookmarkStart w:id="18" w:name="_Toc221273777"/>
    </w:p>
    <w:p w14:paraId="471AAD3B" w14:textId="7E24CA62" w:rsidR="00E43C9E" w:rsidRPr="00440E71" w:rsidRDefault="007D6C26" w:rsidP="009044C7">
      <w:pPr>
        <w:pStyle w:val="Nagwek2"/>
      </w:pPr>
      <w:r w:rsidRPr="00DE6BA1">
        <w:t>Jakie są zasady spłaty kredytu</w:t>
      </w:r>
      <w:bookmarkEnd w:id="18"/>
    </w:p>
    <w:p w14:paraId="57B033AB" w14:textId="088C2064" w:rsidR="001B1737" w:rsidRPr="00DE6BA1" w:rsidRDefault="00B82EDA" w:rsidP="00F8008A">
      <w:pPr>
        <w:pStyle w:val="Lista1"/>
      </w:pPr>
      <w:bookmarkStart w:id="19" w:name="_Hlk164416218"/>
      <w:bookmarkEnd w:id="17"/>
      <w:r w:rsidRPr="00DE6BA1">
        <w:t>O</w:t>
      </w:r>
      <w:r w:rsidR="001B1737" w:rsidRPr="00DE6BA1">
        <w:t xml:space="preserve">dsetki </w:t>
      </w:r>
      <w:r w:rsidRPr="00DE6BA1">
        <w:t xml:space="preserve">naliczymy </w:t>
      </w:r>
      <w:r w:rsidR="001B1737" w:rsidRPr="00DE6BA1">
        <w:t xml:space="preserve">od wykorzystanej </w:t>
      </w:r>
      <w:r w:rsidR="00050530" w:rsidRPr="00DE6BA1">
        <w:t xml:space="preserve">przez Ciebie </w:t>
      </w:r>
      <w:r w:rsidR="001B1737" w:rsidRPr="00DE6BA1">
        <w:t>kwoty kredytu</w:t>
      </w:r>
      <w:r w:rsidR="0057611E" w:rsidRPr="00DE6BA1">
        <w:t>,</w:t>
      </w:r>
      <w:r w:rsidR="001B1737" w:rsidRPr="00DE6BA1">
        <w:t xml:space="preserve"> z uwzględnieniem zmieniającej się wysokości zadłużenia, </w:t>
      </w:r>
      <w:r w:rsidR="00CC6828" w:rsidRPr="00DE6BA1">
        <w:t>od dnia</w:t>
      </w:r>
      <w:r w:rsidR="003B5A64" w:rsidRPr="00DE6BA1">
        <w:t xml:space="preserve"> </w:t>
      </w:r>
      <w:r w:rsidR="001B1737" w:rsidRPr="00DE6BA1">
        <w:t xml:space="preserve">wypłaty powodującej powstanie zadłużenia, do dnia </w:t>
      </w:r>
      <w:r w:rsidR="00CC6828" w:rsidRPr="00DE6BA1">
        <w:t>spłaty zadłużenia. P</w:t>
      </w:r>
      <w:r w:rsidR="001B1737" w:rsidRPr="00DE6BA1">
        <w:t>obiera</w:t>
      </w:r>
      <w:r w:rsidR="003B5A64" w:rsidRPr="00DE6BA1">
        <w:t>my</w:t>
      </w:r>
      <w:r w:rsidR="001B1737" w:rsidRPr="00DE6BA1">
        <w:t xml:space="preserve"> je ostatniego dnia miesiąca</w:t>
      </w:r>
      <w:r w:rsidR="0057611E" w:rsidRPr="00DE6BA1">
        <w:t>, za bieżący miesiąc</w:t>
      </w:r>
      <w:r w:rsidR="001B1737" w:rsidRPr="00DE6BA1">
        <w:t>.</w:t>
      </w:r>
    </w:p>
    <w:p w14:paraId="1DBAFE44" w14:textId="153F3611" w:rsidR="001B1737" w:rsidRPr="00DE6BA1" w:rsidRDefault="0057611E" w:rsidP="00F8008A">
      <w:pPr>
        <w:pStyle w:val="Lista1"/>
      </w:pPr>
      <w:r w:rsidRPr="00DE6BA1">
        <w:t>O</w:t>
      </w:r>
      <w:r w:rsidR="004C58D1" w:rsidRPr="00DE6BA1">
        <w:t>dset</w:t>
      </w:r>
      <w:r w:rsidRPr="00DE6BA1">
        <w:t>ki</w:t>
      </w:r>
      <w:r w:rsidR="004C58D1" w:rsidRPr="00DE6BA1">
        <w:t xml:space="preserve"> </w:t>
      </w:r>
      <w:r w:rsidRPr="00DE6BA1">
        <w:t>spłacasz</w:t>
      </w:r>
      <w:r w:rsidR="004C58D1" w:rsidRPr="00DE6BA1">
        <w:t xml:space="preserve"> </w:t>
      </w:r>
      <w:r w:rsidRPr="00DE6BA1">
        <w:t>tak, że obciążymy</w:t>
      </w:r>
      <w:r w:rsidR="004C58D1" w:rsidRPr="00DE6BA1">
        <w:t xml:space="preserve"> Tw</w:t>
      </w:r>
      <w:r w:rsidRPr="00DE6BA1">
        <w:t>ó</w:t>
      </w:r>
      <w:r w:rsidR="004C58D1" w:rsidRPr="00DE6BA1">
        <w:t>j r</w:t>
      </w:r>
      <w:r w:rsidR="001B1737" w:rsidRPr="00DE6BA1">
        <w:t>achun</w:t>
      </w:r>
      <w:r w:rsidRPr="00DE6BA1">
        <w:t>ek</w:t>
      </w:r>
      <w:r w:rsidR="001B1737" w:rsidRPr="00DE6BA1">
        <w:t xml:space="preserve"> </w:t>
      </w:r>
      <w:r w:rsidR="004C58D1" w:rsidRPr="00DE6BA1">
        <w:t xml:space="preserve">ROR </w:t>
      </w:r>
      <w:r w:rsidRPr="00DE6BA1">
        <w:t>ich</w:t>
      </w:r>
      <w:r w:rsidR="001B1737" w:rsidRPr="00DE6BA1">
        <w:t xml:space="preserve"> </w:t>
      </w:r>
      <w:r w:rsidRPr="00DE6BA1">
        <w:t>kwotą</w:t>
      </w:r>
      <w:r w:rsidR="00FB7E20" w:rsidRPr="00DE6BA1">
        <w:t xml:space="preserve"> do wysokości</w:t>
      </w:r>
      <w:r w:rsidR="007913B0" w:rsidRPr="00DE6BA1">
        <w:t xml:space="preserve"> </w:t>
      </w:r>
      <w:r w:rsidRPr="00DE6BA1">
        <w:t>dostępnych</w:t>
      </w:r>
      <w:r w:rsidR="001B1737" w:rsidRPr="00DE6BA1">
        <w:t xml:space="preserve"> środków na tym rachunku.</w:t>
      </w:r>
    </w:p>
    <w:p w14:paraId="0958968B" w14:textId="4E245B47" w:rsidR="00FE7942" w:rsidRPr="00366C47" w:rsidRDefault="001B1737" w:rsidP="00F8008A">
      <w:pPr>
        <w:pStyle w:val="Lista1"/>
      </w:pPr>
      <w:r w:rsidRPr="00DE6BA1">
        <w:t>Za datę spłaty kredytu, odset</w:t>
      </w:r>
      <w:r w:rsidR="004C58D1" w:rsidRPr="00DE6BA1">
        <w:t xml:space="preserve">ek i innych należności </w:t>
      </w:r>
      <w:r w:rsidR="0057611E" w:rsidRPr="00DE6BA1">
        <w:t xml:space="preserve">z Umowy </w:t>
      </w:r>
      <w:r w:rsidR="00964072" w:rsidRPr="00DE6BA1">
        <w:t xml:space="preserve">kredytu </w:t>
      </w:r>
      <w:r w:rsidR="0057611E" w:rsidRPr="00DE6BA1">
        <w:t>uznajemy</w:t>
      </w:r>
      <w:r w:rsidRPr="00DE6BA1">
        <w:t xml:space="preserve"> </w:t>
      </w:r>
      <w:r w:rsidR="0057611E" w:rsidRPr="00DE6BA1">
        <w:t>dzień, w którym środki wpłyną</w:t>
      </w:r>
      <w:r w:rsidRPr="00DE6BA1">
        <w:t xml:space="preserve"> na </w:t>
      </w:r>
      <w:r w:rsidR="004C58D1" w:rsidRPr="00DE6BA1">
        <w:t xml:space="preserve">ten </w:t>
      </w:r>
      <w:r w:rsidRPr="00DE6BA1">
        <w:t xml:space="preserve">rachunek </w:t>
      </w:r>
      <w:r w:rsidR="004C58D1" w:rsidRPr="00DE6BA1">
        <w:t>ROR.</w:t>
      </w:r>
    </w:p>
    <w:p w14:paraId="4E46B952" w14:textId="77777777" w:rsidR="00142651" w:rsidRDefault="00142651" w:rsidP="009044C7">
      <w:pPr>
        <w:pStyle w:val="Nagwek2"/>
      </w:pPr>
      <w:bookmarkStart w:id="20" w:name="_Toc221273778"/>
    </w:p>
    <w:p w14:paraId="07E3ABC0" w14:textId="4DD70E26" w:rsidR="00D04889" w:rsidRPr="00440E71" w:rsidRDefault="00B14BC0" w:rsidP="009044C7">
      <w:pPr>
        <w:pStyle w:val="Nagwek2"/>
      </w:pPr>
      <w:r w:rsidRPr="00DE6BA1">
        <w:t>Zmiany w Twojej Umowie kredytu</w:t>
      </w:r>
      <w:bookmarkStart w:id="21" w:name="_Hlk164416620"/>
      <w:bookmarkEnd w:id="19"/>
      <w:bookmarkEnd w:id="20"/>
    </w:p>
    <w:p w14:paraId="46BCE125" w14:textId="77777777" w:rsidR="00CE31CB" w:rsidRDefault="0057611E" w:rsidP="00F8008A">
      <w:pPr>
        <w:pStyle w:val="Lista1"/>
      </w:pPr>
      <w:r w:rsidRPr="00DE6BA1">
        <w:t>Możemy automatycznie przedłużyć T</w:t>
      </w:r>
      <w:r w:rsidR="00EF6397" w:rsidRPr="00DE6BA1">
        <w:t>woją</w:t>
      </w:r>
      <w:r w:rsidR="009E3E75" w:rsidRPr="00DE6BA1">
        <w:t xml:space="preserve"> Umow</w:t>
      </w:r>
      <w:r w:rsidRPr="00DE6BA1">
        <w:t>ę</w:t>
      </w:r>
      <w:r w:rsidR="00985D92" w:rsidRPr="00DE6BA1">
        <w:t xml:space="preserve"> kredytu na kolejn</w:t>
      </w:r>
      <w:r w:rsidR="00EF6397" w:rsidRPr="00DE6BA1">
        <w:t>y 12 miesięczny okres</w:t>
      </w:r>
      <w:r w:rsidRPr="00DE6BA1">
        <w:t xml:space="preserve">, </w:t>
      </w:r>
      <w:r w:rsidR="00985D92" w:rsidRPr="00DE6BA1">
        <w:t xml:space="preserve">bez </w:t>
      </w:r>
      <w:r w:rsidRPr="00DE6BA1">
        <w:t>konieczności</w:t>
      </w:r>
      <w:r w:rsidR="00985D92" w:rsidRPr="00DE6BA1">
        <w:t xml:space="preserve"> spłaty kredytu na koniec okresu </w:t>
      </w:r>
      <w:r w:rsidR="009E3E75" w:rsidRPr="00DE6BA1">
        <w:t>jej obowiązywania</w:t>
      </w:r>
      <w:r w:rsidR="00985D92" w:rsidRPr="00DE6BA1">
        <w:t>, pod warunkiem</w:t>
      </w:r>
      <w:r w:rsidRPr="00DE6BA1">
        <w:t>, że</w:t>
      </w:r>
      <w:r w:rsidR="009E3E75" w:rsidRPr="00DE6BA1">
        <w:t>:</w:t>
      </w:r>
    </w:p>
    <w:p w14:paraId="7DA93EB5" w14:textId="77777777" w:rsidR="00CE31CB" w:rsidRDefault="0057611E" w:rsidP="003D25C5">
      <w:pPr>
        <w:pStyle w:val="Lista2"/>
      </w:pPr>
      <w:r w:rsidRPr="00DE6BA1">
        <w:t>p</w:t>
      </w:r>
      <w:r w:rsidR="00985D92" w:rsidRPr="00DE6BA1">
        <w:t>rawidłow</w:t>
      </w:r>
      <w:r w:rsidRPr="00DE6BA1">
        <w:t>o wykonujesz umowę o prowadzenie</w:t>
      </w:r>
      <w:r w:rsidR="00985D92" w:rsidRPr="00DE6BA1">
        <w:t xml:space="preserve"> rachunku</w:t>
      </w:r>
      <w:r w:rsidR="009E3E75" w:rsidRPr="00DE6BA1">
        <w:t xml:space="preserve"> ROR</w:t>
      </w:r>
      <w:r w:rsidR="00985D92" w:rsidRPr="00DE6BA1">
        <w:t>,</w:t>
      </w:r>
    </w:p>
    <w:p w14:paraId="2813B43C" w14:textId="77777777" w:rsidR="00CE31CB" w:rsidRDefault="00985D92" w:rsidP="003D25C5">
      <w:pPr>
        <w:pStyle w:val="Lista2"/>
      </w:pPr>
      <w:r w:rsidRPr="00DE6BA1">
        <w:t>terminow</w:t>
      </w:r>
      <w:r w:rsidR="0057611E" w:rsidRPr="00DE6BA1">
        <w:t>o</w:t>
      </w:r>
      <w:r w:rsidRPr="00DE6BA1">
        <w:t xml:space="preserve"> </w:t>
      </w:r>
      <w:r w:rsidR="0057611E" w:rsidRPr="00DE6BA1">
        <w:t>spłacasz</w:t>
      </w:r>
      <w:r w:rsidRPr="00DE6BA1">
        <w:t xml:space="preserve"> zobowiąza</w:t>
      </w:r>
      <w:r w:rsidR="0057611E" w:rsidRPr="00DE6BA1">
        <w:t>nia</w:t>
      </w:r>
      <w:r w:rsidRPr="00DE6BA1">
        <w:t xml:space="preserve"> z tytułu kredytu</w:t>
      </w:r>
      <w:r w:rsidR="0057611E" w:rsidRPr="00DE6BA1">
        <w:t>,</w:t>
      </w:r>
      <w:r w:rsidRPr="00DE6BA1">
        <w:t xml:space="preserve"> oraz</w:t>
      </w:r>
    </w:p>
    <w:p w14:paraId="2863BE14" w14:textId="0E59DA2D" w:rsidR="009E3E75" w:rsidRPr="00DE6BA1" w:rsidRDefault="00985D92" w:rsidP="003D25C5">
      <w:pPr>
        <w:pStyle w:val="Lista2"/>
      </w:pPr>
      <w:r w:rsidRPr="00DE6BA1">
        <w:t>spełni</w:t>
      </w:r>
      <w:r w:rsidR="0057611E" w:rsidRPr="00DE6BA1">
        <w:t>asz</w:t>
      </w:r>
      <w:r w:rsidRPr="00DE6BA1">
        <w:t xml:space="preserve"> warunk</w:t>
      </w:r>
      <w:r w:rsidR="0057611E" w:rsidRPr="00DE6BA1">
        <w:t>i</w:t>
      </w:r>
      <w:r w:rsidRPr="00DE6BA1">
        <w:t xml:space="preserve"> odnowienia, </w:t>
      </w:r>
      <w:r w:rsidR="0057611E" w:rsidRPr="00DE6BA1">
        <w:t>określone</w:t>
      </w:r>
      <w:r w:rsidRPr="00DE6BA1">
        <w:t xml:space="preserve"> w Umowie kredytu. </w:t>
      </w:r>
    </w:p>
    <w:p w14:paraId="0A844E3B" w14:textId="05662383" w:rsidR="00985D92" w:rsidRPr="00DE6BA1" w:rsidRDefault="00DE2EA3" w:rsidP="00114F7F">
      <w:pPr>
        <w:autoSpaceDE w:val="0"/>
        <w:autoSpaceDN w:val="0"/>
        <w:adjustRightInd w:val="0"/>
        <w:ind w:left="357"/>
        <w:jc w:val="both"/>
        <w:rPr>
          <w:rFonts w:asciiTheme="minorHAnsi" w:hAnsiTheme="minorHAnsi" w:cstheme="minorHAnsi"/>
          <w:szCs w:val="22"/>
        </w:rPr>
      </w:pPr>
      <w:r w:rsidRPr="00DE6BA1">
        <w:rPr>
          <w:rFonts w:asciiTheme="minorHAnsi" w:hAnsiTheme="minorHAnsi" w:cstheme="minorHAnsi"/>
          <w:szCs w:val="22"/>
        </w:rPr>
        <w:t>P</w:t>
      </w:r>
      <w:r w:rsidR="00985D92" w:rsidRPr="00DE6BA1">
        <w:rPr>
          <w:rFonts w:asciiTheme="minorHAnsi" w:hAnsiTheme="minorHAnsi" w:cstheme="minorHAnsi"/>
          <w:szCs w:val="22"/>
        </w:rPr>
        <w:t xml:space="preserve">owyższy </w:t>
      </w:r>
      <w:r w:rsidRPr="00DE6BA1">
        <w:rPr>
          <w:rFonts w:asciiTheme="minorHAnsi" w:hAnsiTheme="minorHAnsi" w:cstheme="minorHAnsi"/>
          <w:szCs w:val="22"/>
        </w:rPr>
        <w:t xml:space="preserve">zapis </w:t>
      </w:r>
      <w:r w:rsidR="00985D92" w:rsidRPr="00DE6BA1">
        <w:rPr>
          <w:rFonts w:asciiTheme="minorHAnsi" w:hAnsiTheme="minorHAnsi" w:cstheme="minorHAnsi"/>
          <w:szCs w:val="22"/>
        </w:rPr>
        <w:t>dotyczy również kolejnych okresów kredytowania</w:t>
      </w:r>
      <w:r w:rsidRPr="00DE6BA1">
        <w:rPr>
          <w:rFonts w:asciiTheme="minorHAnsi" w:hAnsiTheme="minorHAnsi" w:cstheme="minorHAnsi"/>
          <w:szCs w:val="22"/>
        </w:rPr>
        <w:t>,</w:t>
      </w:r>
      <w:r w:rsidR="00985D92" w:rsidRPr="00DE6BA1">
        <w:rPr>
          <w:rFonts w:asciiTheme="minorHAnsi" w:hAnsiTheme="minorHAnsi" w:cstheme="minorHAnsi"/>
          <w:szCs w:val="22"/>
        </w:rPr>
        <w:t xml:space="preserve"> aż do spłaty kredytu lub rozwiązania Umowy kredytu.</w:t>
      </w:r>
    </w:p>
    <w:p w14:paraId="3EB94731" w14:textId="77777777" w:rsidR="00114F7F" w:rsidRDefault="00C95EDF" w:rsidP="00F8008A">
      <w:pPr>
        <w:pStyle w:val="Lista1"/>
      </w:pPr>
      <w:r w:rsidRPr="00DE6BA1">
        <w:t>W trakcie obowiązywania Umowy kredytu, na Twój lub nasz pisemny wniosek, możemy zmienić niektóre warunki Umowy kredytu, a w szczególności:</w:t>
      </w:r>
    </w:p>
    <w:p w14:paraId="7A1869A4" w14:textId="77777777" w:rsidR="00114F7F" w:rsidRDefault="00C95EDF" w:rsidP="003D25C5">
      <w:pPr>
        <w:pStyle w:val="Lista2"/>
      </w:pPr>
      <w:r w:rsidRPr="00DE6BA1">
        <w:t>podwyższyć kwotę kredytu;</w:t>
      </w:r>
    </w:p>
    <w:p w14:paraId="77ECA7B3" w14:textId="35DCFE66" w:rsidR="00C95EDF" w:rsidRPr="00DE6BA1" w:rsidRDefault="00C95EDF" w:rsidP="003D25C5">
      <w:pPr>
        <w:pStyle w:val="Lista2"/>
      </w:pPr>
      <w:r w:rsidRPr="00DE6BA1">
        <w:t xml:space="preserve">obniżyć kwotę kredytu. </w:t>
      </w:r>
    </w:p>
    <w:p w14:paraId="4CEA7649" w14:textId="395BC9E7" w:rsidR="00C95EDF" w:rsidRPr="00DE6BA1" w:rsidRDefault="00C95EDF" w:rsidP="00F8008A">
      <w:pPr>
        <w:pStyle w:val="Lista1"/>
      </w:pPr>
      <w:r w:rsidRPr="00DE6BA1">
        <w:t>Zmiany warunków Umowy kredytu wprowadzamy anekse</w:t>
      </w:r>
      <w:r w:rsidR="00357294" w:rsidRPr="00DE6BA1">
        <w:t>m do Umowy kredytu, który Ty i m</w:t>
      </w:r>
      <w:r w:rsidRPr="00DE6BA1">
        <w:t>y podpisujemy, chyba że Umowa kredytu lub Regulamin określa inaczej.</w:t>
      </w:r>
    </w:p>
    <w:p w14:paraId="186009D9" w14:textId="77777777" w:rsidR="00114F7F" w:rsidRDefault="00872749" w:rsidP="00F8008A">
      <w:pPr>
        <w:pStyle w:val="Lista1"/>
      </w:pPr>
      <w:r w:rsidRPr="00DE6BA1">
        <w:t>Możemy podwyższyć</w:t>
      </w:r>
      <w:r w:rsidR="00694090" w:rsidRPr="00DE6BA1">
        <w:t xml:space="preserve"> kwotę Twojego kredytu</w:t>
      </w:r>
      <w:r w:rsidR="00985D92" w:rsidRPr="00DE6BA1">
        <w:t>, jeżeli:</w:t>
      </w:r>
    </w:p>
    <w:p w14:paraId="3E324457" w14:textId="77777777" w:rsidR="00114F7F" w:rsidRDefault="00985D92" w:rsidP="003D25C5">
      <w:pPr>
        <w:pStyle w:val="Lista2"/>
      </w:pPr>
      <w:r w:rsidRPr="00DE6BA1">
        <w:t xml:space="preserve">wpływy z tytułu osiąganych dochodów na rachunek </w:t>
      </w:r>
      <w:r w:rsidR="00694090" w:rsidRPr="00DE6BA1">
        <w:t xml:space="preserve">ROR </w:t>
      </w:r>
      <w:r w:rsidRPr="00DE6BA1">
        <w:t>zwiększyły się w stopniu uzasad</w:t>
      </w:r>
      <w:r w:rsidR="00927E47" w:rsidRPr="00DE6BA1">
        <w:t>niającym rozpatrzenie wniosku,</w:t>
      </w:r>
    </w:p>
    <w:p w14:paraId="3AA62664" w14:textId="77777777" w:rsidR="00114F7F" w:rsidRDefault="00985D92" w:rsidP="003D25C5">
      <w:pPr>
        <w:pStyle w:val="Lista2"/>
      </w:pPr>
      <w:r w:rsidRPr="00DE6BA1">
        <w:t xml:space="preserve">okres posiadania rachunku </w:t>
      </w:r>
      <w:r w:rsidR="00694090" w:rsidRPr="00DE6BA1">
        <w:t xml:space="preserve">ROR </w:t>
      </w:r>
      <w:r w:rsidRPr="00DE6BA1">
        <w:t>uprawnia</w:t>
      </w:r>
      <w:r w:rsidR="002A5A28" w:rsidRPr="00DE6BA1">
        <w:t xml:space="preserve"> Cię</w:t>
      </w:r>
      <w:r w:rsidRPr="00DE6BA1">
        <w:t xml:space="preserve"> do przyznania wyższego kredytu, lub</w:t>
      </w:r>
    </w:p>
    <w:p w14:paraId="38EE1ACB" w14:textId="262A2A51" w:rsidR="00985D92" w:rsidRPr="00DE6BA1" w:rsidRDefault="00DE2EA3" w:rsidP="003D25C5">
      <w:pPr>
        <w:pStyle w:val="Lista2"/>
      </w:pPr>
      <w:r w:rsidRPr="00DE6BA1">
        <w:t>masz</w:t>
      </w:r>
      <w:r w:rsidR="00985D92" w:rsidRPr="00DE6BA1">
        <w:t xml:space="preserve"> kredyt w wysokości n</w:t>
      </w:r>
      <w:r w:rsidR="00694090" w:rsidRPr="00DE6BA1">
        <w:t xml:space="preserve">iższej od kwoty, </w:t>
      </w:r>
      <w:r w:rsidRPr="00DE6BA1">
        <w:t>na jaką możemy Ci go udzielić</w:t>
      </w:r>
      <w:r w:rsidR="00985D92" w:rsidRPr="00DE6BA1">
        <w:t>.</w:t>
      </w:r>
    </w:p>
    <w:p w14:paraId="78D6BAD9" w14:textId="51475CD9" w:rsidR="00805483" w:rsidRPr="00DE6BA1" w:rsidRDefault="00805483" w:rsidP="00F8008A">
      <w:pPr>
        <w:pStyle w:val="Lista1"/>
      </w:pPr>
      <w:r w:rsidRPr="00DE6BA1">
        <w:t>Gdy nie będziesz wpłacać na rachunek ROR Twoich dochodów co miesiąc w wysokości podanej we wniosku o kredyt, przez co najmniej dwa kolejne miesiące, możemy obniżyć kwotę Twojego kredytu. Poinformujemy Ciebie o tym na piśmie i zaprosimy do naszej placówki, aby zawrzeć aneks do Umowy kredytu.</w:t>
      </w:r>
    </w:p>
    <w:p w14:paraId="414353BC" w14:textId="168A6ED1" w:rsidR="00214584" w:rsidRPr="00DE6BA1" w:rsidRDefault="00985D92" w:rsidP="00F8008A">
      <w:pPr>
        <w:pStyle w:val="Lista1"/>
      </w:pPr>
      <w:r w:rsidRPr="00DE6BA1">
        <w:t>W p</w:t>
      </w:r>
      <w:r w:rsidR="00927E47" w:rsidRPr="00DE6BA1">
        <w:t xml:space="preserve">rzypadku, o którym mowa w ust. 31, </w:t>
      </w:r>
      <w:r w:rsidR="006523F1" w:rsidRPr="00DE6BA1">
        <w:t>będziesz musiał</w:t>
      </w:r>
      <w:r w:rsidR="00927E47" w:rsidRPr="00DE6BA1">
        <w:t xml:space="preserve"> </w:t>
      </w:r>
      <w:r w:rsidRPr="00DE6BA1">
        <w:t>spłacić wykorzystaną lub pozostającą do spłaty kwotę kre</w:t>
      </w:r>
      <w:r w:rsidR="00214584" w:rsidRPr="00DE6BA1">
        <w:t>d</w:t>
      </w:r>
      <w:r w:rsidR="00930E80" w:rsidRPr="00DE6BA1">
        <w:t>ytu</w:t>
      </w:r>
      <w:r w:rsidR="006523F1" w:rsidRPr="00DE6BA1">
        <w:t xml:space="preserve">, która przekracza kwotę </w:t>
      </w:r>
      <w:r w:rsidR="00D06377" w:rsidRPr="00DE6BA1">
        <w:t>obniżonego</w:t>
      </w:r>
      <w:r w:rsidR="006523F1" w:rsidRPr="00DE6BA1">
        <w:t xml:space="preserve"> kredytu, w terminie 30 dni od dnia otrzymania pisma</w:t>
      </w:r>
      <w:r w:rsidR="00930E80" w:rsidRPr="00DE6BA1">
        <w:t xml:space="preserve">. </w:t>
      </w:r>
      <w:r w:rsidR="006523F1" w:rsidRPr="00DE6BA1">
        <w:t xml:space="preserve">Jeśli tego nie zrobisz ani nie </w:t>
      </w:r>
      <w:r w:rsidR="00EF0659" w:rsidRPr="00DE6BA1">
        <w:t>uzgodnimy</w:t>
      </w:r>
      <w:r w:rsidR="006523F1" w:rsidRPr="00DE6BA1">
        <w:t xml:space="preserve"> inaczej, naliczymy odsetki od zadłużenia przeterminowanego w wysokości określonej w </w:t>
      </w:r>
      <w:r w:rsidR="006523F1" w:rsidRPr="00DE6BA1">
        <w:lastRenderedPageBreak/>
        <w:t>Umowie kredytu, od dnia po upływie wyznaczonego terminu spłaty, aż do momentu dokonania spłaty.</w:t>
      </w:r>
    </w:p>
    <w:p w14:paraId="31AE4E8A" w14:textId="659DFC75" w:rsidR="00D57BBA" w:rsidRPr="00DE6BA1" w:rsidRDefault="00930E80" w:rsidP="00F8008A">
      <w:pPr>
        <w:pStyle w:val="Lista1"/>
      </w:pPr>
      <w:r w:rsidRPr="00DE6BA1">
        <w:t>W przypadku gdy nie podpiszesz</w:t>
      </w:r>
      <w:r w:rsidR="00985D92" w:rsidRPr="00DE6BA1">
        <w:t xml:space="preserve"> aneksu do Umowy kredytu z obniżoną wysokością</w:t>
      </w:r>
      <w:r w:rsidR="00D06377" w:rsidRPr="00DE6BA1">
        <w:t xml:space="preserve"> kredytu</w:t>
      </w:r>
      <w:r w:rsidR="004539FF" w:rsidRPr="00DE6BA1">
        <w:t xml:space="preserve"> w terminie 14 dni roboczych od otrzymania pisma, o którym mowa w ust. 31,</w:t>
      </w:r>
      <w:r w:rsidRPr="00DE6BA1">
        <w:t xml:space="preserve"> będziemy mogli</w:t>
      </w:r>
      <w:r w:rsidR="00985D92" w:rsidRPr="00DE6BA1">
        <w:t xml:space="preserve"> wypowiedzieć </w:t>
      </w:r>
      <w:r w:rsidRPr="00DE6BA1">
        <w:t xml:space="preserve">Twoją </w:t>
      </w:r>
      <w:r w:rsidR="00985D92" w:rsidRPr="00DE6BA1">
        <w:t xml:space="preserve">Umowę kredytu z zachowaniem 2-miesięcznego okresu wypowiedzenia, rozpoczynającego się od dnia następnego po doręczeniu </w:t>
      </w:r>
      <w:r w:rsidR="00D06377" w:rsidRPr="00DE6BA1">
        <w:t>wypowiedzenia</w:t>
      </w:r>
      <w:r w:rsidR="00985D92" w:rsidRPr="00DE6BA1">
        <w:t>.</w:t>
      </w:r>
    </w:p>
    <w:p w14:paraId="6470BE96" w14:textId="77777777" w:rsidR="00AB526A" w:rsidRDefault="00BE36BC" w:rsidP="00F8008A">
      <w:pPr>
        <w:pStyle w:val="Lista1"/>
      </w:pPr>
      <w:r w:rsidRPr="00DE6BA1">
        <w:t>Jeśli zmienią się Twoje dane teleadresowe (np. adres do korespondencji)</w:t>
      </w:r>
      <w:r w:rsidR="004F54EA" w:rsidRPr="00DE6BA1">
        <w:t>, poinformuj nas</w:t>
      </w:r>
      <w:r w:rsidRPr="00DE6BA1">
        <w:t xml:space="preserve">: </w:t>
      </w:r>
    </w:p>
    <w:p w14:paraId="3635CC8D" w14:textId="621B5553" w:rsidR="00AB526A" w:rsidRPr="00B5667C" w:rsidRDefault="00BE36BC" w:rsidP="003D25C5">
      <w:pPr>
        <w:pStyle w:val="Lista2"/>
      </w:pPr>
      <w:r w:rsidRPr="00DE6BA1">
        <w:t xml:space="preserve">listownie na adres: </w:t>
      </w:r>
      <w:r w:rsidR="00B5667C">
        <w:rPr>
          <w:rFonts w:cstheme="minorHAnsi"/>
          <w:szCs w:val="20"/>
        </w:rPr>
        <w:t>18-</w:t>
      </w:r>
      <w:r w:rsidR="00B5667C" w:rsidRPr="00B5667C">
        <w:rPr>
          <w:rFonts w:cstheme="minorHAnsi"/>
          <w:szCs w:val="20"/>
        </w:rPr>
        <w:t>421 Piątnica Poduchowna, ul. Stawiskowska 30</w:t>
      </w:r>
      <w:r w:rsidRPr="00B5667C">
        <w:t xml:space="preserve">; </w:t>
      </w:r>
    </w:p>
    <w:p w14:paraId="3FC5C97B" w14:textId="56AB1F9F" w:rsidR="00AB526A" w:rsidRPr="00B5667C" w:rsidRDefault="00BE36BC" w:rsidP="003D25C5">
      <w:pPr>
        <w:pStyle w:val="Lista2"/>
      </w:pPr>
      <w:r w:rsidRPr="00B5667C">
        <w:t>telefonicznie lub e-mailem (dane kontaktowe znajdziesz na naszej stronie internetowej</w:t>
      </w:r>
      <w:r w:rsidR="00D1444F" w:rsidRPr="00B5667C">
        <w:t xml:space="preserve">: </w:t>
      </w:r>
      <w:r w:rsidR="00AB526A" w:rsidRPr="00B5667C">
        <w:t>www.</w:t>
      </w:r>
      <w:r w:rsidR="00B5667C" w:rsidRPr="00B5667C">
        <w:t>hexabank</w:t>
      </w:r>
      <w:r w:rsidR="00AB526A" w:rsidRPr="00B5667C">
        <w:t>.pl</w:t>
      </w:r>
      <w:r w:rsidR="00D1444F" w:rsidRPr="00B5667C">
        <w:t>)</w:t>
      </w:r>
      <w:r w:rsidR="00872B4F" w:rsidRPr="00B5667C">
        <w:t>;</w:t>
      </w:r>
    </w:p>
    <w:p w14:paraId="027A3B52" w14:textId="77777777" w:rsidR="00AB526A" w:rsidRDefault="00BE36BC" w:rsidP="003D25C5">
      <w:pPr>
        <w:pStyle w:val="Lista2"/>
      </w:pPr>
      <w:r w:rsidRPr="00B5667C">
        <w:t>przez system bankowości</w:t>
      </w:r>
      <w:r w:rsidRPr="00DE6BA1">
        <w:t xml:space="preserve"> elektronicznej; </w:t>
      </w:r>
    </w:p>
    <w:p w14:paraId="480E7678" w14:textId="382DC3C0" w:rsidR="00AA62FA" w:rsidRDefault="00BE36BC" w:rsidP="003D25C5">
      <w:pPr>
        <w:pStyle w:val="Lista2"/>
      </w:pPr>
      <w:r w:rsidRPr="00DE6BA1">
        <w:t>pisemn</w:t>
      </w:r>
      <w:r w:rsidR="00767585">
        <w:t>ie lub ustnie w naszej placówce;</w:t>
      </w:r>
    </w:p>
    <w:p w14:paraId="4EBB6727" w14:textId="004120A5" w:rsidR="00767585" w:rsidRPr="00DE6BA1" w:rsidRDefault="00767585" w:rsidP="003D25C5">
      <w:pPr>
        <w:pStyle w:val="Lista2"/>
      </w:pPr>
      <w:r w:rsidRPr="00767585">
        <w:t xml:space="preserve">elektronicznie na skrzynkę: </w:t>
      </w:r>
      <w:r w:rsidR="00B5667C" w:rsidRPr="00B5667C">
        <w:t>AE:PL-35925-67532-BSTWA-13</w:t>
      </w:r>
      <w:r w:rsidRPr="00767585">
        <w:t xml:space="preserve"> w ramach usługi eDoręczenia</w:t>
      </w:r>
      <w:r>
        <w:t>.</w:t>
      </w:r>
    </w:p>
    <w:p w14:paraId="1BEA5AE9" w14:textId="113348BC" w:rsidR="00AA62FA" w:rsidRPr="00DE6BA1" w:rsidRDefault="007E2A5E" w:rsidP="00F8008A">
      <w:pPr>
        <w:pStyle w:val="Lista1"/>
      </w:pPr>
      <w:r w:rsidRPr="00DE6BA1">
        <w:t xml:space="preserve">Jako </w:t>
      </w:r>
      <w:r w:rsidR="001C74FB" w:rsidRPr="00DE6BA1">
        <w:t>P</w:t>
      </w:r>
      <w:r w:rsidR="00AA62FA" w:rsidRPr="00DE6BA1">
        <w:t xml:space="preserve">osiadacz rachunku </w:t>
      </w:r>
      <w:r w:rsidRPr="00DE6BA1">
        <w:t xml:space="preserve">ROR </w:t>
      </w:r>
      <w:r w:rsidR="00AA62FA" w:rsidRPr="00DE6BA1">
        <w:t xml:space="preserve">w trakcie trwania Umowy kredytu </w:t>
      </w:r>
      <w:r w:rsidR="00D94C2D" w:rsidRPr="00DE6BA1">
        <w:t>możesz zmienić</w:t>
      </w:r>
      <w:r w:rsidRPr="00DE6BA1">
        <w:t xml:space="preserve"> rachun</w:t>
      </w:r>
      <w:r w:rsidR="00D94C2D" w:rsidRPr="00DE6BA1">
        <w:t>ek</w:t>
      </w:r>
      <w:r w:rsidR="00A20D62" w:rsidRPr="00DE6BA1">
        <w:t>,</w:t>
      </w:r>
      <w:r w:rsidR="00D94C2D" w:rsidRPr="00DE6BA1">
        <w:t xml:space="preserve"> na którym udostępniliśmy kredyt</w:t>
      </w:r>
      <w:r w:rsidR="00AA62FA" w:rsidRPr="00DE6BA1">
        <w:t>, na rachunek wspólny</w:t>
      </w:r>
      <w:r w:rsidR="00D94C2D" w:rsidRPr="00DE6BA1">
        <w:t>, pod warunkiem, że współposiadacz rachunku przystąpi do Umowy kredytu. Taka zmiana wymaga podpisania aneksu do Umowy kredytu.</w:t>
      </w:r>
    </w:p>
    <w:p w14:paraId="34C197E7" w14:textId="1EFF4D35" w:rsidR="00AA62FA" w:rsidRPr="00395A93" w:rsidRDefault="00D94C2D" w:rsidP="00F8008A">
      <w:pPr>
        <w:pStyle w:val="Lista1"/>
      </w:pPr>
      <w:r w:rsidRPr="00DE6BA1">
        <w:t>Jeśli</w:t>
      </w:r>
      <w:r w:rsidR="00AA62FA" w:rsidRPr="00DE6BA1">
        <w:t xml:space="preserve"> Umowa kredytu została zawarta </w:t>
      </w:r>
      <w:r w:rsidRPr="00DE6BA1">
        <w:t>ze</w:t>
      </w:r>
      <w:r w:rsidR="00AA62FA" w:rsidRPr="00DE6BA1">
        <w:t xml:space="preserve"> </w:t>
      </w:r>
      <w:r w:rsidRPr="00DE6BA1">
        <w:t>w</w:t>
      </w:r>
      <w:r w:rsidR="00AA62FA" w:rsidRPr="00DE6BA1">
        <w:t>spółposiadaczami rachunku</w:t>
      </w:r>
      <w:r w:rsidR="007E2A5E" w:rsidRPr="00DE6BA1">
        <w:t xml:space="preserve"> ROR</w:t>
      </w:r>
      <w:r w:rsidR="00AA62FA" w:rsidRPr="00DE6BA1">
        <w:t xml:space="preserve">, a którykolwiek z </w:t>
      </w:r>
      <w:r w:rsidRPr="00DE6BA1">
        <w:t>Was zdecyduje się</w:t>
      </w:r>
      <w:r w:rsidR="00AA62FA" w:rsidRPr="00DE6BA1">
        <w:t xml:space="preserve"> </w:t>
      </w:r>
      <w:r w:rsidRPr="00DE6BA1">
        <w:t xml:space="preserve">zmienić rachunek na indywidualny, zmiana ta stanie się ważna dopiero po spłacie wszystkich zobowiązań z Umowy kredytu, co jednocześnie spowoduje rozwiązanie </w:t>
      </w:r>
      <w:r w:rsidR="00AA62FA" w:rsidRPr="00DE6BA1">
        <w:t>Umowy k</w:t>
      </w:r>
      <w:r w:rsidR="007E2A5E" w:rsidRPr="00DE6BA1">
        <w:t>redytu.</w:t>
      </w:r>
    </w:p>
    <w:p w14:paraId="62A5FDDF" w14:textId="77777777" w:rsidR="00142651" w:rsidRDefault="00142651" w:rsidP="009044C7">
      <w:pPr>
        <w:pStyle w:val="Nagwek2"/>
      </w:pPr>
      <w:bookmarkStart w:id="22" w:name="_Toc221273779"/>
    </w:p>
    <w:p w14:paraId="0C7FB9D8" w14:textId="0A405FC0" w:rsidR="00590B11" w:rsidRPr="00440E71" w:rsidRDefault="0073404F" w:rsidP="009044C7">
      <w:pPr>
        <w:pStyle w:val="Nagwek2"/>
      </w:pPr>
      <w:r w:rsidRPr="00DE6BA1">
        <w:t>K</w:t>
      </w:r>
      <w:r w:rsidR="00A65547" w:rsidRPr="00DE6BA1">
        <w:t>iedy możemy zmienić R</w:t>
      </w:r>
      <w:r w:rsidRPr="00DE6BA1">
        <w:t>egulamin</w:t>
      </w:r>
      <w:bookmarkEnd w:id="21"/>
      <w:bookmarkEnd w:id="22"/>
    </w:p>
    <w:p w14:paraId="72C5D77D" w14:textId="77777777" w:rsidR="00F55867" w:rsidRDefault="00590B11" w:rsidP="00F8008A">
      <w:pPr>
        <w:pStyle w:val="Lista1"/>
      </w:pPr>
      <w:r w:rsidRPr="00DE6BA1">
        <w:t>Możemy zmienić Regulamin, jeśli wystąpi co najmniej jedna z następujących ważnych przyczyn, a każda zmiana nastąpi w zakresie wynikającym z zaistniałej przyczyny wymienionej poniżej:</w:t>
      </w:r>
    </w:p>
    <w:p w14:paraId="67639B18" w14:textId="77777777" w:rsidR="00F55867" w:rsidRDefault="00590B11" w:rsidP="003D25C5">
      <w:pPr>
        <w:pStyle w:val="Lista2"/>
      </w:pPr>
      <w:r w:rsidRPr="00DE6BA1">
        <w:t>wprowadzenie/zmiana/uchylenie:</w:t>
      </w:r>
    </w:p>
    <w:p w14:paraId="2B7D420A" w14:textId="77777777" w:rsidR="00F55867" w:rsidRDefault="00590B11" w:rsidP="00F55867">
      <w:pPr>
        <w:pStyle w:val="Lista3"/>
      </w:pPr>
      <w:r w:rsidRPr="00DE6BA1">
        <w:t>przepisów prawa, które powszechnie obowiązują, w tym takich, które regulują sektor bankowy, lub</w:t>
      </w:r>
    </w:p>
    <w:p w14:paraId="5DDC2978" w14:textId="77777777" w:rsidR="00F55867" w:rsidRDefault="00590B11" w:rsidP="00F55867">
      <w:pPr>
        <w:pStyle w:val="Lista3"/>
      </w:pPr>
      <w:r w:rsidRPr="00F55867">
        <w:t>rekomendacji, zaleceń lub stanowisk krajowych lub europejskich instytucji, które nadzorują działalność banków, lub</w:t>
      </w:r>
    </w:p>
    <w:p w14:paraId="5DAF75D5" w14:textId="77777777" w:rsidR="002808A7" w:rsidRDefault="00590B11" w:rsidP="00F55867">
      <w:pPr>
        <w:pStyle w:val="Lista3"/>
      </w:pPr>
      <w:r w:rsidRPr="00F55867">
        <w:t>prawomocnych, ostatecznych lub wykonalnych orzeczeń sądowych lub decyzji organów administracji publicznej,</w:t>
      </w:r>
      <w:r w:rsidR="00AE00BF" w:rsidRPr="00F55867">
        <w:t xml:space="preserve"> </w:t>
      </w:r>
    </w:p>
    <w:p w14:paraId="676E7F09" w14:textId="0988BC60" w:rsidR="00590B11" w:rsidRPr="00F55867" w:rsidRDefault="00590B11" w:rsidP="00873B3F">
      <w:pPr>
        <w:pStyle w:val="Lista3"/>
        <w:numPr>
          <w:ilvl w:val="0"/>
          <w:numId w:val="0"/>
        </w:numPr>
        <w:ind w:left="720"/>
      </w:pPr>
      <w:r w:rsidRPr="00F55867">
        <w:t>z którymi wiąże się nasz obowiązek lub uprawnienie, aby wprowadzić zmiany;</w:t>
      </w:r>
    </w:p>
    <w:p w14:paraId="27E11121" w14:textId="77777777" w:rsidR="00D943AF" w:rsidRDefault="00590B11" w:rsidP="003D25C5">
      <w:pPr>
        <w:pStyle w:val="Lista2"/>
      </w:pPr>
      <w:r w:rsidRPr="00DE6BA1">
        <w:t>zmieniamy zakres lub sposób świadczenia usług i:</w:t>
      </w:r>
    </w:p>
    <w:p w14:paraId="5F3C0E82" w14:textId="77777777" w:rsidR="00D943AF" w:rsidRDefault="00590B11" w:rsidP="00D943AF">
      <w:pPr>
        <w:pStyle w:val="Lista3"/>
      </w:pPr>
      <w:r w:rsidRPr="00DE6BA1">
        <w:t>wprowadzamy nowe produkty lub usługi, lub</w:t>
      </w:r>
    </w:p>
    <w:p w14:paraId="5FFEA63E" w14:textId="3E04F51C" w:rsidR="00590B11" w:rsidRPr="00DE6BA1" w:rsidRDefault="00590B11" w:rsidP="006C3E33">
      <w:pPr>
        <w:pStyle w:val="Lista3"/>
      </w:pPr>
      <w:r w:rsidRPr="00DE6BA1">
        <w:t>wycofujemy lub zmieniamy cechy produktów lub usług,</w:t>
      </w:r>
    </w:p>
    <w:p w14:paraId="473C82EC" w14:textId="00883C28" w:rsidR="00590B11" w:rsidRPr="00DE6BA1" w:rsidRDefault="00590B11" w:rsidP="00AE00BF">
      <w:pPr>
        <w:autoSpaceDE w:val="0"/>
        <w:autoSpaceDN w:val="0"/>
        <w:adjustRightInd w:val="0"/>
        <w:ind w:left="709"/>
        <w:rPr>
          <w:rFonts w:asciiTheme="minorHAnsi" w:hAnsiTheme="minorHAnsi" w:cstheme="minorHAnsi"/>
          <w:color w:val="000000" w:themeColor="text1"/>
          <w:szCs w:val="22"/>
        </w:rPr>
      </w:pPr>
      <w:r w:rsidRPr="00DE6BA1">
        <w:rPr>
          <w:rFonts w:asciiTheme="minorHAnsi" w:hAnsiTheme="minorHAnsi" w:cstheme="minorHAnsi"/>
          <w:color w:val="000000" w:themeColor="text1"/>
          <w:szCs w:val="22"/>
        </w:rPr>
        <w:t>a jednocześnie inne dostępne funkcjonalności zapewniają prawidłowe wykonanie Umowy kredytu zgodnie z jej podstawowym celem;</w:t>
      </w:r>
    </w:p>
    <w:p w14:paraId="77776EDF" w14:textId="1C75B4C1" w:rsidR="00590B11" w:rsidRPr="00DE6BA1" w:rsidRDefault="00590B11" w:rsidP="003D25C5">
      <w:pPr>
        <w:pStyle w:val="Lista2"/>
      </w:pPr>
      <w:r w:rsidRPr="00DE6BA1">
        <w:t>wprowadzamy zmiany w naszym systemie informatycznym, które wpływają na nasze wzajemne prawa i obowiązki, a wynikają z:</w:t>
      </w:r>
    </w:p>
    <w:p w14:paraId="3BE56ABB" w14:textId="77777777" w:rsidR="00590B11" w:rsidRPr="00DE6BA1" w:rsidRDefault="00590B11" w:rsidP="007E1263">
      <w:pPr>
        <w:pStyle w:val="Lista3"/>
      </w:pPr>
      <w:r w:rsidRPr="00DE6BA1">
        <w:t>rozwoju technologicznego, lub</w:t>
      </w:r>
    </w:p>
    <w:p w14:paraId="6B3C5C60" w14:textId="77777777" w:rsidR="00590B11" w:rsidRPr="00DE6BA1" w:rsidRDefault="00590B11" w:rsidP="007E1263">
      <w:pPr>
        <w:pStyle w:val="Lista3"/>
      </w:pPr>
      <w:r w:rsidRPr="00DE6BA1">
        <w:t>zmian dostawców rozwiązań informatycznych, które wpływają na świadczone przez nas usługi lub sposób, w jaki możesz z nich korzystać,</w:t>
      </w:r>
    </w:p>
    <w:p w14:paraId="05B0C3EB" w14:textId="11124F99" w:rsidR="00590B11" w:rsidRPr="00DE6BA1" w:rsidRDefault="00CE21CA" w:rsidP="00AE00BF">
      <w:pPr>
        <w:autoSpaceDE w:val="0"/>
        <w:autoSpaceDN w:val="0"/>
        <w:adjustRightInd w:val="0"/>
        <w:ind w:left="709" w:hanging="142"/>
        <w:rPr>
          <w:rFonts w:asciiTheme="minorHAnsi" w:hAnsiTheme="minorHAnsi" w:cstheme="minorHAnsi"/>
          <w:color w:val="000000" w:themeColor="text1"/>
          <w:szCs w:val="22"/>
        </w:rPr>
      </w:pPr>
      <w:r w:rsidRPr="00DE6BA1">
        <w:rPr>
          <w:rFonts w:asciiTheme="minorHAnsi" w:hAnsiTheme="minorHAnsi" w:cstheme="minorHAnsi"/>
          <w:color w:val="000000" w:themeColor="text1"/>
          <w:szCs w:val="22"/>
        </w:rPr>
        <w:tab/>
      </w:r>
      <w:r w:rsidR="00590B11" w:rsidRPr="00DE6BA1">
        <w:rPr>
          <w:rFonts w:asciiTheme="minorHAnsi" w:hAnsiTheme="minorHAnsi" w:cstheme="minorHAnsi"/>
          <w:color w:val="000000" w:themeColor="text1"/>
          <w:szCs w:val="22"/>
        </w:rPr>
        <w:t>przy czym każda zmiana w systemie informatycznym zapewni prawidłowe wykonanie Umowy kredytu zgodnie z jej podstawowym celem;</w:t>
      </w:r>
    </w:p>
    <w:p w14:paraId="302246BB" w14:textId="2F6774B4" w:rsidR="002C2F4F" w:rsidRPr="00AE00BF" w:rsidRDefault="00590B11" w:rsidP="00F8008A">
      <w:pPr>
        <w:pStyle w:val="Lista1"/>
      </w:pPr>
      <w:r w:rsidRPr="00DE6BA1">
        <w:t>Jeśli zmienimy Regulamin, dodając nowe produkty lub usługi lub zmienimy cechy obecnych produktów lub usług, co wpłynie na Taryfę, nie musisz z nich korzystać i za nie płacić. Zadecydujesz o tym samodzielnie – rozpoczęcie korzystania z danego produktu lub usługi, będzie dla nas potwierdzeniem Twojej woli.</w:t>
      </w:r>
    </w:p>
    <w:p w14:paraId="134DA0CF" w14:textId="77777777" w:rsidR="009044C7" w:rsidRPr="009044C7" w:rsidRDefault="009044C7" w:rsidP="009044C7"/>
    <w:p w14:paraId="6079B073" w14:textId="0607BEF9" w:rsidR="00590B11" w:rsidRPr="00440E71" w:rsidRDefault="001F3F43" w:rsidP="009044C7">
      <w:pPr>
        <w:pStyle w:val="Nagwek2"/>
      </w:pPr>
      <w:bookmarkStart w:id="23" w:name="_Toc221273780"/>
      <w:r w:rsidRPr="00DE6BA1">
        <w:lastRenderedPageBreak/>
        <w:t>K</w:t>
      </w:r>
      <w:r w:rsidR="00A65547" w:rsidRPr="00DE6BA1">
        <w:t>iedy możemy zmienić T</w:t>
      </w:r>
      <w:r w:rsidRPr="00DE6BA1">
        <w:t>aryfę</w:t>
      </w:r>
      <w:bookmarkEnd w:id="23"/>
    </w:p>
    <w:p w14:paraId="6A1BC010" w14:textId="77777777" w:rsidR="007022CF" w:rsidRDefault="00590B11" w:rsidP="00F8008A">
      <w:pPr>
        <w:pStyle w:val="Lista1"/>
      </w:pPr>
      <w:r w:rsidRPr="00DE6BA1">
        <w:t>Możemy zmieniać Taryfę Opłat i Prowizji, jeśli wystąpi co najmniej jedna z następujących ważnych przyczyn, a każda zmiana nastąpi w zakresie wynikającym z zaistniałej przyczyny wymienionej poniżej:</w:t>
      </w:r>
    </w:p>
    <w:p w14:paraId="55742FFF" w14:textId="6860F173" w:rsidR="00590B11" w:rsidRPr="00DE6BA1" w:rsidRDefault="00590B11" w:rsidP="003D25C5">
      <w:pPr>
        <w:pStyle w:val="Lista2"/>
      </w:pPr>
      <w:r w:rsidRPr="00DE6BA1">
        <w:t>wprowadzenie/zmiana/uchylenie:</w:t>
      </w:r>
    </w:p>
    <w:p w14:paraId="656230D0" w14:textId="77777777" w:rsidR="00590B11" w:rsidRPr="00DE6BA1" w:rsidRDefault="00590B11" w:rsidP="007022CF">
      <w:pPr>
        <w:pStyle w:val="Lista3"/>
      </w:pPr>
      <w:r w:rsidRPr="00DE6BA1">
        <w:t>przepisów prawa, które powszechnie obowiązują, w tym takich, które regulują sektor bankowy, lub</w:t>
      </w:r>
    </w:p>
    <w:p w14:paraId="02F779FA" w14:textId="77777777" w:rsidR="00590B11" w:rsidRPr="00DE6BA1" w:rsidRDefault="00590B11" w:rsidP="007022CF">
      <w:pPr>
        <w:pStyle w:val="Lista3"/>
      </w:pPr>
      <w:r w:rsidRPr="00DE6BA1">
        <w:t>rekomendacji, zaleceń lub stanowisk krajowych lub europejskich instytucji, które nadzorują działalność banków, lub</w:t>
      </w:r>
    </w:p>
    <w:p w14:paraId="28D55850" w14:textId="77777777" w:rsidR="00E9677D" w:rsidRDefault="00590B11" w:rsidP="00E9677D">
      <w:pPr>
        <w:pStyle w:val="Lista3"/>
      </w:pPr>
      <w:r w:rsidRPr="00DE6BA1">
        <w:t>prawomocnych, ostatecznych lub wykonalnych orzeczeń sądowych lub decyzji organów administracji publicznej,</w:t>
      </w:r>
      <w:r w:rsidR="00A96E90">
        <w:t xml:space="preserve"> </w:t>
      </w:r>
    </w:p>
    <w:p w14:paraId="3D6D0114" w14:textId="4735482D" w:rsidR="00590B11" w:rsidRPr="000F3C1B" w:rsidRDefault="00590B11" w:rsidP="00AA7E2B">
      <w:pPr>
        <w:autoSpaceDE w:val="0"/>
        <w:autoSpaceDN w:val="0"/>
        <w:adjustRightInd w:val="0"/>
        <w:ind w:left="567"/>
        <w:rPr>
          <w:rFonts w:asciiTheme="minorHAnsi" w:hAnsiTheme="minorHAnsi" w:cstheme="minorHAnsi"/>
          <w:color w:val="000000" w:themeColor="text1"/>
          <w:szCs w:val="22"/>
        </w:rPr>
      </w:pPr>
      <w:r w:rsidRPr="00E9677D">
        <w:rPr>
          <w:rFonts w:asciiTheme="minorHAnsi" w:hAnsiTheme="minorHAnsi" w:cstheme="minorHAnsi"/>
          <w:color w:val="000000" w:themeColor="text1"/>
          <w:szCs w:val="22"/>
        </w:rPr>
        <w:t>z którymi wiąże się nasz obowiązek lub uprawnienie aby wprowa</w:t>
      </w:r>
      <w:r w:rsidR="00AA7E2B">
        <w:rPr>
          <w:rFonts w:asciiTheme="minorHAnsi" w:hAnsiTheme="minorHAnsi" w:cstheme="minorHAnsi"/>
          <w:color w:val="000000" w:themeColor="text1"/>
          <w:szCs w:val="22"/>
        </w:rPr>
        <w:t xml:space="preserve">dzić zmiany dotyczące opłat lub </w:t>
      </w:r>
      <w:r w:rsidRPr="00E9677D">
        <w:rPr>
          <w:rFonts w:asciiTheme="minorHAnsi" w:hAnsiTheme="minorHAnsi" w:cstheme="minorHAnsi"/>
          <w:color w:val="000000" w:themeColor="text1"/>
          <w:szCs w:val="22"/>
        </w:rPr>
        <w:t>prowizji</w:t>
      </w:r>
      <w:r w:rsidRPr="000F3C1B">
        <w:rPr>
          <w:rFonts w:asciiTheme="minorHAnsi" w:hAnsiTheme="minorHAnsi" w:cstheme="minorHAnsi"/>
          <w:color w:val="000000" w:themeColor="text1"/>
          <w:szCs w:val="22"/>
        </w:rPr>
        <w:t>;</w:t>
      </w:r>
    </w:p>
    <w:p w14:paraId="19CF3210" w14:textId="77777777" w:rsidR="00590B11" w:rsidRPr="00DE6BA1" w:rsidRDefault="00590B11" w:rsidP="003D25C5">
      <w:pPr>
        <w:pStyle w:val="Lista2"/>
      </w:pPr>
      <w:r w:rsidRPr="00DE6BA1">
        <w:t>zmieniamy zakres lub sposób świadczenia usług i:</w:t>
      </w:r>
    </w:p>
    <w:p w14:paraId="3CC04277" w14:textId="77777777" w:rsidR="00590B11" w:rsidRPr="00DE6BA1" w:rsidRDefault="00590B11" w:rsidP="00407E22">
      <w:pPr>
        <w:pStyle w:val="Lista3"/>
      </w:pPr>
      <w:r w:rsidRPr="00DE6BA1">
        <w:t xml:space="preserve">wprowadzamy nowe produkty lub usługi, lub </w:t>
      </w:r>
    </w:p>
    <w:p w14:paraId="36C2A0FA" w14:textId="77777777" w:rsidR="00590B11" w:rsidRPr="00DE6BA1" w:rsidRDefault="00590B11" w:rsidP="00407E22">
      <w:pPr>
        <w:pStyle w:val="Lista3"/>
      </w:pPr>
      <w:r w:rsidRPr="00DE6BA1">
        <w:t>zmieniamy cechy produktów lub usług,</w:t>
      </w:r>
    </w:p>
    <w:p w14:paraId="63A6772D" w14:textId="7481F583" w:rsidR="00590B11" w:rsidRPr="00DE6BA1" w:rsidRDefault="00590B11" w:rsidP="00A96E90">
      <w:pPr>
        <w:autoSpaceDE w:val="0"/>
        <w:autoSpaceDN w:val="0"/>
        <w:adjustRightInd w:val="0"/>
        <w:ind w:hanging="284"/>
        <w:rPr>
          <w:rFonts w:asciiTheme="minorHAnsi" w:hAnsiTheme="minorHAnsi" w:cstheme="minorHAnsi"/>
          <w:color w:val="000000" w:themeColor="text1"/>
          <w:szCs w:val="22"/>
        </w:rPr>
      </w:pPr>
      <w:r w:rsidRPr="00DE6BA1">
        <w:rPr>
          <w:rFonts w:asciiTheme="minorHAnsi" w:hAnsiTheme="minorHAnsi" w:cstheme="minorHAnsi"/>
          <w:color w:val="000000" w:themeColor="text1"/>
          <w:szCs w:val="22"/>
        </w:rPr>
        <w:tab/>
      </w:r>
      <w:r w:rsidR="00D1524B" w:rsidRPr="00DE6BA1">
        <w:rPr>
          <w:rFonts w:asciiTheme="minorHAnsi" w:hAnsiTheme="minorHAnsi" w:cstheme="minorHAnsi"/>
          <w:color w:val="000000" w:themeColor="text1"/>
          <w:szCs w:val="22"/>
        </w:rPr>
        <w:tab/>
      </w:r>
      <w:r w:rsidRPr="00DE6BA1">
        <w:rPr>
          <w:rFonts w:asciiTheme="minorHAnsi" w:hAnsiTheme="minorHAnsi" w:cstheme="minorHAnsi"/>
          <w:color w:val="000000" w:themeColor="text1"/>
          <w:szCs w:val="22"/>
        </w:rPr>
        <w:t>przy czym nie musisz z nich korzystać i za nie płacić. Z</w:t>
      </w:r>
      <w:r w:rsidR="00197542" w:rsidRPr="00DE6BA1">
        <w:rPr>
          <w:rFonts w:asciiTheme="minorHAnsi" w:hAnsiTheme="minorHAnsi" w:cstheme="minorHAnsi"/>
          <w:color w:val="000000" w:themeColor="text1"/>
          <w:szCs w:val="22"/>
        </w:rPr>
        <w:t>adecydujesz o tym samodzielnie</w:t>
      </w:r>
      <w:r w:rsidRPr="00DE6BA1">
        <w:rPr>
          <w:rFonts w:asciiTheme="minorHAnsi" w:hAnsiTheme="minorHAnsi" w:cstheme="minorHAnsi"/>
          <w:color w:val="000000" w:themeColor="text1"/>
          <w:szCs w:val="22"/>
        </w:rPr>
        <w:t xml:space="preserve"> rozpoczęcie </w:t>
      </w:r>
      <w:r w:rsidR="00A65547" w:rsidRPr="00DE6BA1">
        <w:rPr>
          <w:rFonts w:asciiTheme="minorHAnsi" w:hAnsiTheme="minorHAnsi" w:cstheme="minorHAnsi"/>
          <w:color w:val="000000" w:themeColor="text1"/>
          <w:szCs w:val="22"/>
        </w:rPr>
        <w:tab/>
      </w:r>
      <w:r w:rsidRPr="00DE6BA1">
        <w:rPr>
          <w:rFonts w:asciiTheme="minorHAnsi" w:hAnsiTheme="minorHAnsi" w:cstheme="minorHAnsi"/>
          <w:color w:val="000000" w:themeColor="text1"/>
          <w:szCs w:val="22"/>
        </w:rPr>
        <w:t>korzystania z danego produktu lub usługi, będzie dla nas potwierdzeniem Twojej woli;</w:t>
      </w:r>
    </w:p>
    <w:p w14:paraId="0436E9D2" w14:textId="77777777" w:rsidR="00590B11" w:rsidRPr="00DE6BA1" w:rsidRDefault="00590B11" w:rsidP="003D25C5">
      <w:pPr>
        <w:pStyle w:val="Lista2"/>
      </w:pPr>
      <w:r w:rsidRPr="00DE6BA1">
        <w:t>wycofujemy dotychczasowe produkty lub usługi, których dotyczą zapisy Taryfy, jeśli inne dostępne funkcjonalności zapewniają prawidłowe wykonanie Umowy kredytu zgodnie z jej podstawowym celem;</w:t>
      </w:r>
    </w:p>
    <w:p w14:paraId="49B4C30D" w14:textId="3EF4A112" w:rsidR="00590B11" w:rsidRPr="00DE6BA1" w:rsidRDefault="00590B11" w:rsidP="003D25C5">
      <w:pPr>
        <w:pStyle w:val="Lista2"/>
      </w:pPr>
      <w:r w:rsidRPr="00DE6BA1">
        <w:t xml:space="preserve">wskaźnik cen towarów i usług konsumpcyjnych, ogłaszany przez </w:t>
      </w:r>
      <w:bookmarkStart w:id="24" w:name="_Hlk188869475"/>
      <w:bookmarkStart w:id="25" w:name="_Hlk188878396"/>
      <w:r w:rsidRPr="00DE6BA1">
        <w:t>Prezesa Głównego Urzędu Statystycznego</w:t>
      </w:r>
      <w:bookmarkEnd w:id="24"/>
      <w:r w:rsidRPr="00DE6BA1">
        <w:t xml:space="preserve"> </w:t>
      </w:r>
      <w:bookmarkEnd w:id="25"/>
      <w:r w:rsidRPr="00DE6BA1">
        <w:t>za dany miesiąc, zmieni się o co najmniej 3 p.p. w stosunku do analogicznego miesiąca poprzedniego roku lub o co najmniej 5 p.p. od czasu wprowadzenia albo ostatniej zmiany danej opłaty lub prowizji;</w:t>
      </w:r>
    </w:p>
    <w:p w14:paraId="36ABB88B" w14:textId="77777777" w:rsidR="00590B11" w:rsidRPr="00DE6BA1" w:rsidRDefault="00590B11" w:rsidP="003D25C5">
      <w:pPr>
        <w:pStyle w:val="Lista2"/>
      </w:pPr>
      <w:r w:rsidRPr="00DE6BA1">
        <w:t>wysokość przeciętnego miesięcznego wynagrodzenia w sektorze przedsiębiorstw bez wypłat nagród z zysku, ogłaszanego przez Prezesa GUS za dany miesiąc, zmieni się o co najmniej 3 p.p. w stosunku do analogicznego miesiąca poprzedniego roku lub o co najmniej 5 p.p. od czasu wprowadzenia albo ostatniej zmiany danej opłaty lub prowizji;</w:t>
      </w:r>
    </w:p>
    <w:p w14:paraId="74D378C5" w14:textId="77777777" w:rsidR="00590B11" w:rsidRPr="00DE6BA1" w:rsidRDefault="00590B11" w:rsidP="003D25C5">
      <w:pPr>
        <w:pStyle w:val="Lista2"/>
      </w:pPr>
      <w:r w:rsidRPr="00DE6BA1">
        <w:t>jedna ze stóp procentowych, które ogłasza Narodowy Bank Polski (stopa referencyjna, stopa lombardowa, stopa depozytowa), zmieni się o co najmniej 0,25 p.p. w stosunku do poprzednio ogłoszonej przez NBP wartości lub o co najmniej 0,5 p.p. od czasu wprowadzenia albo ostatniej zmiany danej opłaty lub prowizji;</w:t>
      </w:r>
    </w:p>
    <w:p w14:paraId="6FCD1A52" w14:textId="77777777" w:rsidR="00590B11" w:rsidRPr="00DE6BA1" w:rsidRDefault="00590B11" w:rsidP="003D25C5">
      <w:pPr>
        <w:pStyle w:val="Lista2"/>
      </w:pPr>
      <w:r w:rsidRPr="00DE6BA1">
        <w:t>stopa rezerwy obowiązkowej banków (od środków złotowych i środków w walutach obcych zgromadzonych na rachunkach bankowych, od środków uzyskanych z tytułu emisji papierów wartościowych), którą ogłasza NBP, zmieni się o co najmniej 0,1 p.p. w stosunku do poprzednio ogłoszonej przez NBP wartości;</w:t>
      </w:r>
    </w:p>
    <w:p w14:paraId="2A77A644" w14:textId="77777777" w:rsidR="00590B11" w:rsidRPr="00DE6BA1" w:rsidRDefault="00590B11" w:rsidP="003D25C5">
      <w:pPr>
        <w:pStyle w:val="Lista2"/>
      </w:pPr>
      <w:r w:rsidRPr="00DE6BA1">
        <w:t>wysokość obowiązkowych opłat wnoszonych przez banki na rzecz Bankowego Funduszu Gwarancyjnego, zmieni się o co najmniej 0,1 p.p. w stosunku do poprzednio ogłoszonej przez BFG wartości.</w:t>
      </w:r>
    </w:p>
    <w:p w14:paraId="2D213BB4" w14:textId="77777777" w:rsidR="00417FA5" w:rsidRDefault="00590B11" w:rsidP="00F8008A">
      <w:pPr>
        <w:pStyle w:val="Lista1"/>
      </w:pPr>
      <w:r w:rsidRPr="00DE6BA1">
        <w:t>Zmiana wskaźnika określonego:</w:t>
      </w:r>
    </w:p>
    <w:p w14:paraId="627F6B14" w14:textId="77777777" w:rsidR="00417FA5" w:rsidRDefault="00590B11" w:rsidP="003D25C5">
      <w:pPr>
        <w:pStyle w:val="Lista2"/>
      </w:pPr>
      <w:r w:rsidRPr="00DE6BA1">
        <w:t>w ust. 39 pkt 4, 5, 7 i 8 – może spowodować zmianę poszczególnych pozycji Taryfy zgodnie z kierunkiem zmiany tego wskaźnika;</w:t>
      </w:r>
    </w:p>
    <w:p w14:paraId="418FE6A6" w14:textId="3CD35F66" w:rsidR="00590B11" w:rsidRPr="00DE6BA1" w:rsidRDefault="00590B11" w:rsidP="003D25C5">
      <w:pPr>
        <w:pStyle w:val="Lista2"/>
      </w:pPr>
      <w:r w:rsidRPr="00DE6BA1">
        <w:t>w ust. 39 p</w:t>
      </w:r>
      <w:r w:rsidR="00EC4F07" w:rsidRPr="00DE6BA1">
        <w:t>kt 6</w:t>
      </w:r>
      <w:r w:rsidR="007254BB">
        <w:t xml:space="preserve"> </w:t>
      </w:r>
      <w:r w:rsidRPr="00DE6BA1">
        <w:t>może spowodować zmianę poszczególnych pozycji Taryfy odwrotnie do kierunku zmiany tego wskaźnika.</w:t>
      </w:r>
    </w:p>
    <w:p w14:paraId="48905242" w14:textId="77777777" w:rsidR="00590B11" w:rsidRPr="00DE6BA1" w:rsidRDefault="00590B11" w:rsidP="00F8008A">
      <w:pPr>
        <w:pStyle w:val="Lista1"/>
      </w:pPr>
      <w:r w:rsidRPr="00DE6BA1">
        <w:t>Zmianę Taryfy możemy wprowadzić w ciągu 6 miesięcy od wystąpienia przyczyny.</w:t>
      </w:r>
    </w:p>
    <w:p w14:paraId="2E4251C5" w14:textId="77777777" w:rsidR="00EF1043" w:rsidRDefault="00590B11" w:rsidP="00F8008A">
      <w:pPr>
        <w:pStyle w:val="Lista1"/>
      </w:pPr>
      <w:r w:rsidRPr="00DE6BA1">
        <w:t>Nowa wysokość opłaty lub stawka prowizji może być maksymalnie dwa razy wyższa, niż dotychczasowa. Jeśli dotąd opłaty lub prowizji nie było albo wynosiła:</w:t>
      </w:r>
    </w:p>
    <w:p w14:paraId="62750ED6" w14:textId="77777777" w:rsidR="00EF1043" w:rsidRDefault="00590B11" w:rsidP="003D25C5">
      <w:pPr>
        <w:pStyle w:val="Lista2"/>
      </w:pPr>
      <w:r w:rsidRPr="00DE6BA1">
        <w:t>0 zł (lub 0 w innej walucie) – nowa wysokość opłaty nie przekroczy 200 zł (lub 200 w innej walucie);</w:t>
      </w:r>
    </w:p>
    <w:p w14:paraId="6918D7B2" w14:textId="1FAD9D37" w:rsidR="00590B11" w:rsidRPr="00DE6BA1" w:rsidRDefault="00590B11" w:rsidP="003D25C5">
      <w:pPr>
        <w:pStyle w:val="Lista2"/>
      </w:pPr>
      <w:r w:rsidRPr="00DE6BA1">
        <w:t>0 % – nowa wartość prowizji nie przekroczy 2% wartości, od której jest obliczana.</w:t>
      </w:r>
    </w:p>
    <w:p w14:paraId="1BFD33A1" w14:textId="1D046620" w:rsidR="00590B11" w:rsidRPr="00395A93" w:rsidRDefault="00590B11" w:rsidP="00F8008A">
      <w:pPr>
        <w:pStyle w:val="Lista1"/>
      </w:pPr>
      <w:r w:rsidRPr="00DE6BA1">
        <w:t>Zmianę danej opłaty lub prowizji dotyczącej Umowy kredytu możemy wprowadzić nie częściej niż raz na 18 miesięcy.</w:t>
      </w:r>
      <w:bookmarkStart w:id="26" w:name="_Hlk188878452"/>
    </w:p>
    <w:p w14:paraId="471961AB" w14:textId="77777777" w:rsidR="006C2852" w:rsidRDefault="006C2852" w:rsidP="009044C7">
      <w:pPr>
        <w:pStyle w:val="Nagwek2"/>
      </w:pPr>
      <w:bookmarkStart w:id="27" w:name="_Hlk188869551"/>
    </w:p>
    <w:p w14:paraId="51E08EB0" w14:textId="77777777" w:rsidR="009044C7" w:rsidRPr="009044C7" w:rsidRDefault="009044C7" w:rsidP="009044C7"/>
    <w:p w14:paraId="68D093EE" w14:textId="1C000054" w:rsidR="00590B11" w:rsidRPr="00440E71" w:rsidRDefault="00A65547" w:rsidP="009044C7">
      <w:pPr>
        <w:pStyle w:val="Nagwek2"/>
      </w:pPr>
      <w:bookmarkStart w:id="28" w:name="_Toc221273781"/>
      <w:r w:rsidRPr="00DE6BA1">
        <w:lastRenderedPageBreak/>
        <w:t>Dodatkowe warunki</w:t>
      </w:r>
      <w:bookmarkEnd w:id="26"/>
      <w:bookmarkEnd w:id="27"/>
      <w:bookmarkEnd w:id="28"/>
    </w:p>
    <w:p w14:paraId="37DC70EF" w14:textId="77777777" w:rsidR="00B80841" w:rsidRDefault="00590B11" w:rsidP="00F8008A">
      <w:pPr>
        <w:pStyle w:val="Lista1"/>
      </w:pPr>
      <w:r w:rsidRPr="00DE6BA1">
        <w:t>Możemy zmienić Regulamin lub Taryfę również, gdy:</w:t>
      </w:r>
    </w:p>
    <w:p w14:paraId="25F3AB21" w14:textId="56AFF87B" w:rsidR="00590B11" w:rsidRPr="00DE6BA1" w:rsidRDefault="00590B11" w:rsidP="003D25C5">
      <w:pPr>
        <w:pStyle w:val="Lista2"/>
      </w:pPr>
      <w:r w:rsidRPr="00DE6BA1">
        <w:t>zmieniamy nazwę usługi lub produktu;</w:t>
      </w:r>
    </w:p>
    <w:p w14:paraId="0FF8C837" w14:textId="77777777" w:rsidR="00590B11" w:rsidRPr="00DE6BA1" w:rsidRDefault="00590B11" w:rsidP="003D25C5">
      <w:pPr>
        <w:pStyle w:val="Lista2"/>
      </w:pPr>
      <w:r w:rsidRPr="00DE6BA1">
        <w:t>prostujemy oczywiste omyłki, błędy pisarskie, luki lub nieścisłości;</w:t>
      </w:r>
    </w:p>
    <w:p w14:paraId="5625946F" w14:textId="77777777" w:rsidR="00590B11" w:rsidRPr="00DE6BA1" w:rsidRDefault="00590B11" w:rsidP="003D25C5">
      <w:pPr>
        <w:pStyle w:val="Lista2"/>
      </w:pPr>
      <w:r w:rsidRPr="00DE6BA1">
        <w:t>wprowadzamy zmiany porządkowe o charakterze technicznym, w tym dodatkowe wyjaśnienia;</w:t>
      </w:r>
    </w:p>
    <w:p w14:paraId="7ABC57D6" w14:textId="77777777" w:rsidR="00590B11" w:rsidRPr="00DE6BA1" w:rsidRDefault="00590B11" w:rsidP="003D25C5">
      <w:pPr>
        <w:pStyle w:val="Lista2"/>
      </w:pPr>
      <w:r w:rsidRPr="00DE6BA1">
        <w:t>zmieniamy styl, czcionkę, formę lub grafikę dokumentu;</w:t>
      </w:r>
    </w:p>
    <w:p w14:paraId="2682B411" w14:textId="77777777" w:rsidR="00590B11" w:rsidRPr="00DE6BA1" w:rsidRDefault="00590B11" w:rsidP="003D25C5">
      <w:pPr>
        <w:pStyle w:val="Lista2"/>
      </w:pPr>
      <w:r w:rsidRPr="00DE6BA1">
        <w:t>łączymy lub rozdzielamy regulaminy lub taryfy;</w:t>
      </w:r>
    </w:p>
    <w:p w14:paraId="7F42A572" w14:textId="77777777" w:rsidR="00590B11" w:rsidRPr="00DE6BA1" w:rsidRDefault="00590B11" w:rsidP="003D25C5">
      <w:pPr>
        <w:pStyle w:val="Lista2"/>
      </w:pPr>
      <w:r w:rsidRPr="00DE6BA1">
        <w:t>dodajemy, zmieniamy lub usuwamy nazwę, dane kontaktowe, adresowe lub rejestrowe nasze albo podmiotu trzeciego określonego w Umowie kredytu, aby były aktualne;</w:t>
      </w:r>
    </w:p>
    <w:p w14:paraId="3AD20C3D" w14:textId="0E975CFB" w:rsidR="00590B11" w:rsidRPr="00DE6BA1" w:rsidRDefault="00590B11" w:rsidP="003D25C5">
      <w:pPr>
        <w:pStyle w:val="Lista2"/>
      </w:pPr>
      <w:r w:rsidRPr="00DE6BA1">
        <w:t>dodajemy, zmieniamy lub usuwamy adres strony internetowej</w:t>
      </w:r>
      <w:r w:rsidR="006F181C" w:rsidRPr="00DE6BA1">
        <w:t>,</w:t>
      </w:r>
      <w:r w:rsidRPr="00DE6BA1">
        <w:t xml:space="preserve"> do której się odwołujemy;</w:t>
      </w:r>
    </w:p>
    <w:p w14:paraId="68272A78" w14:textId="58A27EF0" w:rsidR="00590B11" w:rsidRPr="000D1D42" w:rsidRDefault="00590B11" w:rsidP="000D1D42">
      <w:pPr>
        <w:ind w:left="357"/>
      </w:pPr>
      <w:r w:rsidRPr="000D1D42">
        <w:t>zachowując należytą staranność, jeśli te zmiany zapewnią prawidłowe wykonanie Umowy kredytu zgodnie z jej podstawowym celem i nie pogarszają zakresu Twoich obowiązków lub uprawnień, przy czym każda zmiana nastąpi w zakresie wynikającym z zaistniałej przyczyny wymienionej wyżej.</w:t>
      </w:r>
    </w:p>
    <w:p w14:paraId="20B18202" w14:textId="77777777" w:rsidR="00142651" w:rsidRDefault="00142651" w:rsidP="009044C7">
      <w:pPr>
        <w:pStyle w:val="Nagwek2"/>
      </w:pPr>
      <w:bookmarkStart w:id="29" w:name="_Toc221273782"/>
    </w:p>
    <w:p w14:paraId="10ED00C6" w14:textId="15094BE6" w:rsidR="00590B11" w:rsidRPr="00440E71" w:rsidRDefault="00A65547" w:rsidP="009044C7">
      <w:pPr>
        <w:pStyle w:val="Nagwek2"/>
      </w:pPr>
      <w:r w:rsidRPr="00DE6BA1">
        <w:t>Jak wprowadzamy zmiany</w:t>
      </w:r>
      <w:bookmarkEnd w:id="29"/>
    </w:p>
    <w:p w14:paraId="43D0D34C" w14:textId="77777777" w:rsidR="00C12418" w:rsidRDefault="00590B11" w:rsidP="00F8008A">
      <w:pPr>
        <w:pStyle w:val="Lista1"/>
      </w:pPr>
      <w:r w:rsidRPr="00DE6BA1">
        <w:t xml:space="preserve">Informujemy Cię o proponowanych zmianach: </w:t>
      </w:r>
    </w:p>
    <w:p w14:paraId="5D65D478" w14:textId="77777777" w:rsidR="00C12418" w:rsidRDefault="00590B11" w:rsidP="003D25C5">
      <w:pPr>
        <w:pStyle w:val="Lista2"/>
      </w:pPr>
      <w:r w:rsidRPr="00DE6BA1">
        <w:t xml:space="preserve">w Regulaminie – najpóźniej </w:t>
      </w:r>
      <w:r w:rsidR="00906753" w:rsidRPr="00DE6BA1">
        <w:t xml:space="preserve">2 miesiące </w:t>
      </w:r>
      <w:r w:rsidRPr="00DE6BA1">
        <w:t>przed ich wejściem w życie;</w:t>
      </w:r>
    </w:p>
    <w:p w14:paraId="0DF6A410" w14:textId="0EB8AA31" w:rsidR="00590B11" w:rsidRPr="00DE6BA1" w:rsidRDefault="00590B11" w:rsidP="003D25C5">
      <w:pPr>
        <w:pStyle w:val="Lista2"/>
      </w:pPr>
      <w:r w:rsidRPr="00DE6BA1">
        <w:t>w Taryfie – najpóźniej 2 miesiące przed ich wejściem w życie.</w:t>
      </w:r>
    </w:p>
    <w:p w14:paraId="4A00AA37" w14:textId="77777777" w:rsidR="00590B11" w:rsidRPr="00DE6BA1" w:rsidRDefault="00590B11" w:rsidP="00F8008A">
      <w:pPr>
        <w:pStyle w:val="Lista1"/>
      </w:pPr>
      <w:r w:rsidRPr="00DE6BA1">
        <w:t>Informację o proponowanych zmianach przekażemy Ci na trwałym nośniku w wybranym przez Ciebie kanale komunikacji.</w:t>
      </w:r>
    </w:p>
    <w:p w14:paraId="168EE6DC" w14:textId="77777777" w:rsidR="00590B11" w:rsidRPr="00DE6BA1" w:rsidRDefault="00590B11" w:rsidP="00F8008A">
      <w:pPr>
        <w:pStyle w:val="Lista1"/>
      </w:pPr>
      <w:r w:rsidRPr="00DE6BA1">
        <w:t>W informacji o proponowanych zmianach podamy podstawy prawne i okoliczności, które je uzasadniają.</w:t>
      </w:r>
    </w:p>
    <w:p w14:paraId="145795BC" w14:textId="182BA667" w:rsidR="00590B11" w:rsidRPr="00DE6BA1" w:rsidRDefault="00590B11" w:rsidP="00F8008A">
      <w:pPr>
        <w:pStyle w:val="Lista1"/>
      </w:pPr>
      <w:r w:rsidRPr="00DE6BA1">
        <w:t xml:space="preserve">Jeśli nie zgadzasz się na zaproponowane zmiany w Regulaminie, możesz wypowiedzieć Umowę kredytu w ciągu </w:t>
      </w:r>
      <w:r w:rsidR="003F179C" w:rsidRPr="00DE6BA1">
        <w:t xml:space="preserve">2 miesięcy </w:t>
      </w:r>
      <w:r w:rsidRPr="00DE6BA1">
        <w:t>od otrzymania informacji o zmianach – na piśmie, a jeśli Umowę kredytu zawarłeś na odległość, możesz to też zrobić na dokumencie. Umowa kredytu będzie kontynuowana na dotychczasowych warunkach i zakończy się z końcem okresu wypowiedzenia, który w niej uzgodniliśmy. Do tego czasu musisz spłacić cały wykorzystany kredyt razem z odsetkami, prowizjami i innymi kosztami z Umowy kredytu.</w:t>
      </w:r>
    </w:p>
    <w:p w14:paraId="67FA05A6" w14:textId="77777777" w:rsidR="00506ABC" w:rsidRDefault="00590B11" w:rsidP="00F8008A">
      <w:pPr>
        <w:pStyle w:val="Lista1"/>
      </w:pPr>
      <w:r w:rsidRPr="00DE6BA1">
        <w:t>Jeśli nie zgadzasz się na zaproponowane zmiany w Taryfie, najpóźniej dzień przed ich wejściem w życie możesz bezpłatnie:</w:t>
      </w:r>
    </w:p>
    <w:p w14:paraId="0098B298" w14:textId="77777777" w:rsidR="00506ABC" w:rsidRDefault="00590B11" w:rsidP="003D25C5">
      <w:pPr>
        <w:pStyle w:val="Lista2"/>
      </w:pPr>
      <w:r w:rsidRPr="00DE6BA1">
        <w:t xml:space="preserve">zgłosić nam sprzeciw – wtedy Umowa kredytu zakończy się w dniu, </w:t>
      </w:r>
      <w:bookmarkStart w:id="30" w:name="_Hlk189576573"/>
      <w:r w:rsidRPr="00DE6BA1">
        <w:t>który poprzedza dzień wejścia w życie zmian, lub</w:t>
      </w:r>
      <w:bookmarkEnd w:id="30"/>
    </w:p>
    <w:p w14:paraId="3F41C670" w14:textId="6BB101A3" w:rsidR="00590B11" w:rsidRPr="00DE6BA1" w:rsidRDefault="00590B11" w:rsidP="003D25C5">
      <w:pPr>
        <w:pStyle w:val="Lista2"/>
      </w:pPr>
      <w:r w:rsidRPr="00DE6BA1">
        <w:t>wypowiedzieć Umowę kredytu ze skutkiem od dnia, w którym poinformowaliśmy Cię o zmianach, nie później niż od dnia, w którym zmiany wejdą w życie.</w:t>
      </w:r>
    </w:p>
    <w:p w14:paraId="59668510" w14:textId="77777777" w:rsidR="00590B11" w:rsidRPr="00DE6BA1" w:rsidRDefault="00590B11" w:rsidP="00F8008A">
      <w:pPr>
        <w:pStyle w:val="Lista1"/>
      </w:pPr>
      <w:r w:rsidRPr="00DE6BA1">
        <w:t>Jeśli przed datą wejścia w życie zmian w Taryfie nie zgłosisz sprzeciwu albo nie wypowiesz Umowy kredytu, będzie to oznaczało, że zgadzasz się na zmiany.</w:t>
      </w:r>
    </w:p>
    <w:p w14:paraId="58564974" w14:textId="77777777" w:rsidR="00506ABC" w:rsidRDefault="00590B11" w:rsidP="00F8008A">
      <w:pPr>
        <w:pStyle w:val="Lista1"/>
      </w:pPr>
      <w:r w:rsidRPr="00DE6BA1">
        <w:t xml:space="preserve">Możemy Ciebie poinformować o zmianach w krótszym terminie, niż określiliśmy w ust. </w:t>
      </w:r>
      <w:r w:rsidR="0088105C" w:rsidRPr="00DE6BA1">
        <w:t>45</w:t>
      </w:r>
      <w:r w:rsidRPr="00DE6BA1">
        <w:t>, poprzez umieszczenie zmienionego Regulaminu lub Taryfy na naszej stronie internetowej oraz udostępnienie ich w naszej placówce, gdy:</w:t>
      </w:r>
    </w:p>
    <w:p w14:paraId="4FB36899" w14:textId="02963AB1" w:rsidR="00590B11" w:rsidRPr="00DE6BA1" w:rsidRDefault="00590B11" w:rsidP="003D25C5">
      <w:pPr>
        <w:pStyle w:val="Lista2"/>
      </w:pPr>
      <w:r w:rsidRPr="00DE6BA1">
        <w:t>dodajemy do oferty nową usługę lub produkt, z których możesz korzystać dobrowolnie;</w:t>
      </w:r>
    </w:p>
    <w:p w14:paraId="30C09737" w14:textId="77777777" w:rsidR="00590B11" w:rsidRPr="00DE6BA1" w:rsidRDefault="00590B11" w:rsidP="003D25C5">
      <w:pPr>
        <w:pStyle w:val="Lista2"/>
      </w:pPr>
      <w:r w:rsidRPr="00DE6BA1">
        <w:t>rozszerzamy zakres usługi lub produktu, z których możesz korzystać dobrowolnie;</w:t>
      </w:r>
    </w:p>
    <w:p w14:paraId="6775E674" w14:textId="77777777" w:rsidR="00590B11" w:rsidRPr="00DE6BA1" w:rsidRDefault="00590B11" w:rsidP="003D25C5">
      <w:pPr>
        <w:pStyle w:val="Lista2"/>
      </w:pPr>
      <w:r w:rsidRPr="00DE6BA1">
        <w:t>zmieniamy nazwę usługi lub produktu;</w:t>
      </w:r>
    </w:p>
    <w:p w14:paraId="3116E94D" w14:textId="77777777" w:rsidR="00590B11" w:rsidRPr="00DE6BA1" w:rsidRDefault="00590B11" w:rsidP="003D25C5">
      <w:pPr>
        <w:pStyle w:val="Lista2"/>
      </w:pPr>
      <w:r w:rsidRPr="00DE6BA1">
        <w:t>wycofujemy opłatę lub prowizję;</w:t>
      </w:r>
    </w:p>
    <w:p w14:paraId="5700FDCC" w14:textId="77777777" w:rsidR="00590B11" w:rsidRPr="00DE6BA1" w:rsidRDefault="00590B11" w:rsidP="003D25C5">
      <w:pPr>
        <w:pStyle w:val="Lista2"/>
      </w:pPr>
      <w:r w:rsidRPr="00DE6BA1">
        <w:t>wprowadzamy korzystniejsze dla Ciebie zasady naliczania opłat, prowizji lub oprocentowania – na stałe lub okresowo;</w:t>
      </w:r>
    </w:p>
    <w:p w14:paraId="5C15583E" w14:textId="77777777" w:rsidR="00590B11" w:rsidRPr="00DE6BA1" w:rsidRDefault="00590B11" w:rsidP="003D25C5">
      <w:pPr>
        <w:pStyle w:val="Lista2"/>
      </w:pPr>
      <w:r w:rsidRPr="00DE6BA1">
        <w:t>prostujemy oczywiste omyłki, błędy pisarskie, luki lub nieścisłości;</w:t>
      </w:r>
    </w:p>
    <w:p w14:paraId="39E73A42" w14:textId="77777777" w:rsidR="00590B11" w:rsidRPr="00DE6BA1" w:rsidRDefault="00590B11" w:rsidP="003D25C5">
      <w:pPr>
        <w:pStyle w:val="Lista2"/>
      </w:pPr>
      <w:r w:rsidRPr="00DE6BA1">
        <w:t>wprowadzamy zmiany porządkowe o charakterze technicznym, w tym dodatkowe wyjaśnienia;</w:t>
      </w:r>
    </w:p>
    <w:p w14:paraId="76B2D9DA" w14:textId="77777777" w:rsidR="00590B11" w:rsidRPr="00DE6BA1" w:rsidRDefault="00590B11" w:rsidP="003D25C5">
      <w:pPr>
        <w:pStyle w:val="Lista2"/>
      </w:pPr>
      <w:r w:rsidRPr="00DE6BA1">
        <w:t>zmieniamy styl, czcionkę, formę lub grafikę dokumentu;</w:t>
      </w:r>
    </w:p>
    <w:p w14:paraId="465C8545" w14:textId="77777777" w:rsidR="00590B11" w:rsidRPr="00DE6BA1" w:rsidRDefault="00590B11" w:rsidP="003D25C5">
      <w:pPr>
        <w:pStyle w:val="Lista2"/>
      </w:pPr>
      <w:r w:rsidRPr="00DE6BA1">
        <w:t>dodajemy, zmieniamy lub usuwamy nazwę, dane kontaktowe, adresowe lub rejestrowe nasze albo podmiotu trzeciego określonego w Umowie kredytu, aby były aktualne;</w:t>
      </w:r>
    </w:p>
    <w:p w14:paraId="66717251" w14:textId="5A206481" w:rsidR="00590B11" w:rsidRPr="00DE6BA1" w:rsidRDefault="00590B11" w:rsidP="003D25C5">
      <w:pPr>
        <w:pStyle w:val="Lista2"/>
      </w:pPr>
      <w:r w:rsidRPr="00DE6BA1">
        <w:t>dodajemy, zmieniamy lub usuwamy adres strony internetowej</w:t>
      </w:r>
      <w:r w:rsidR="00606C3B" w:rsidRPr="00DE6BA1">
        <w:t>,</w:t>
      </w:r>
      <w:r w:rsidRPr="00DE6BA1">
        <w:t xml:space="preserve"> do której się odwołujemy;</w:t>
      </w:r>
    </w:p>
    <w:p w14:paraId="293B8DDB" w14:textId="1E8678E3" w:rsidR="00590B11" w:rsidRPr="002A6BDB" w:rsidRDefault="00590B11" w:rsidP="003D25C5">
      <w:pPr>
        <w:pStyle w:val="Lista2"/>
        <w:numPr>
          <w:ilvl w:val="0"/>
          <w:numId w:val="0"/>
        </w:numPr>
        <w:ind w:left="357"/>
      </w:pPr>
      <w:r w:rsidRPr="002A6BDB">
        <w:t>zachowując należytą staranność, jeśli te zmiany zapewnią prawidłowe wykonanie Umowy kredytu zgodnie z jej podstawowym celem i nie pogarszają zakresu Twoich obowiązków i uprawnień.</w:t>
      </w:r>
    </w:p>
    <w:p w14:paraId="4072664E" w14:textId="7502D1C1" w:rsidR="00A96E90" w:rsidRPr="00395A93" w:rsidRDefault="00590B11" w:rsidP="00F8008A">
      <w:pPr>
        <w:pStyle w:val="Lista1"/>
      </w:pPr>
      <w:r w:rsidRPr="00DE6BA1">
        <w:t xml:space="preserve">O proponowanych zmianach w Regulaminie lub w Taryfie, poinformujemy Ciebie również w bankowości elektronicznej (jeśli z niej korzystasz) oraz na naszej stronie internetowej pod </w:t>
      </w:r>
      <w:r w:rsidRPr="001B4442">
        <w:t>adresem: www.</w:t>
      </w:r>
      <w:r w:rsidR="001B4442" w:rsidRPr="001B4442">
        <w:t>hexabank</w:t>
      </w:r>
      <w:r w:rsidRPr="001B4442">
        <w:t>.pl, skąd</w:t>
      </w:r>
      <w:r w:rsidRPr="00DE6BA1">
        <w:t xml:space="preserve"> możesz je pobrać na trwałym nośniku.</w:t>
      </w:r>
    </w:p>
    <w:p w14:paraId="1865122C" w14:textId="77777777" w:rsidR="00142651" w:rsidRDefault="00142651" w:rsidP="009044C7">
      <w:pPr>
        <w:pStyle w:val="Nagwek2"/>
      </w:pPr>
      <w:bookmarkStart w:id="31" w:name="_Toc221273783"/>
    </w:p>
    <w:p w14:paraId="70713C3E" w14:textId="54D55D31" w:rsidR="00590B11" w:rsidRPr="00440E71" w:rsidRDefault="00A65547" w:rsidP="009044C7">
      <w:pPr>
        <w:pStyle w:val="Nagwek2"/>
      </w:pPr>
      <w:r w:rsidRPr="00DE6BA1">
        <w:t>Jak możesz złożyć reklamację i spróbować rozwiązać spór</w:t>
      </w:r>
      <w:bookmarkEnd w:id="31"/>
    </w:p>
    <w:p w14:paraId="601C1F8B" w14:textId="779D1DA5" w:rsidR="004E0577" w:rsidRPr="009B22A5" w:rsidRDefault="00590B11" w:rsidP="00F8008A">
      <w:pPr>
        <w:pStyle w:val="Lista1"/>
      </w:pPr>
      <w:r w:rsidRPr="00DE6BA1">
        <w:t xml:space="preserve">Możesz złożyć reklamację na </w:t>
      </w:r>
      <w:r w:rsidRPr="009B22A5">
        <w:t>nasze usługi</w:t>
      </w:r>
      <w:r w:rsidR="00204766" w:rsidRPr="009B22A5">
        <w:t xml:space="preserve"> lub skontaktować się z nami</w:t>
      </w:r>
      <w:r w:rsidRPr="009B22A5">
        <w:t xml:space="preserve">: </w:t>
      </w:r>
    </w:p>
    <w:p w14:paraId="648F2280" w14:textId="77777777" w:rsidR="00C916A2" w:rsidRPr="009B22A5" w:rsidRDefault="00C916A2" w:rsidP="00C916A2">
      <w:pPr>
        <w:pStyle w:val="Lista2"/>
        <w:numPr>
          <w:ilvl w:val="1"/>
          <w:numId w:val="9"/>
        </w:numPr>
      </w:pPr>
      <w:r w:rsidRPr="009B22A5">
        <w:rPr>
          <w:rFonts w:asciiTheme="minorHAnsi" w:hAnsiTheme="minorHAnsi" w:cstheme="minorHAnsi"/>
          <w:szCs w:val="20"/>
        </w:rPr>
        <w:t>na piśmie:</w:t>
      </w:r>
      <w:r w:rsidRPr="009B22A5">
        <w:t xml:space="preserve"> </w:t>
      </w:r>
    </w:p>
    <w:p w14:paraId="622B784B" w14:textId="1698B3AF" w:rsidR="00C916A2" w:rsidRPr="009B22A5" w:rsidRDefault="00C916A2" w:rsidP="00C916A2">
      <w:pPr>
        <w:pStyle w:val="Lista3"/>
        <w:numPr>
          <w:ilvl w:val="2"/>
          <w:numId w:val="9"/>
        </w:numPr>
        <w:spacing w:before="0"/>
      </w:pPr>
      <w:r w:rsidRPr="009B22A5">
        <w:t xml:space="preserve">w postaci papierowej – osobiście w naszej placówce albo wysyłając ją na adres: </w:t>
      </w:r>
      <w:r w:rsidRPr="009B22A5">
        <w:rPr>
          <w:rFonts w:cs="Calibri"/>
          <w:szCs w:val="20"/>
        </w:rPr>
        <w:t>ul. Stawiskowska 30, 18-421 Piątnica Poduchowna</w:t>
      </w:r>
      <w:r w:rsidRPr="009B22A5">
        <w:rPr>
          <w:rFonts w:asciiTheme="minorHAnsi" w:hAnsiTheme="minorHAnsi" w:cstheme="minorHAnsi"/>
        </w:rPr>
        <w:t xml:space="preserve"> </w:t>
      </w:r>
      <w:r w:rsidRPr="009B22A5">
        <w:t>lub na adres dowolnej naszej placówki;</w:t>
      </w:r>
    </w:p>
    <w:p w14:paraId="38B2AF63" w14:textId="77777777" w:rsidR="00C916A2" w:rsidRPr="009B22A5" w:rsidRDefault="00C916A2" w:rsidP="00C916A2">
      <w:pPr>
        <w:pStyle w:val="Lista3"/>
        <w:numPr>
          <w:ilvl w:val="2"/>
          <w:numId w:val="9"/>
        </w:numPr>
        <w:spacing w:before="0"/>
      </w:pPr>
      <w:r w:rsidRPr="009B22A5">
        <w:t>w postaci elektronicznej –</w:t>
      </w:r>
    </w:p>
    <w:p w14:paraId="39FF3026" w14:textId="77777777" w:rsidR="00C916A2" w:rsidRPr="009B22A5" w:rsidRDefault="00C916A2" w:rsidP="00F8008A">
      <w:pPr>
        <w:pStyle w:val="Lista1"/>
        <w:numPr>
          <w:ilvl w:val="0"/>
          <w:numId w:val="0"/>
        </w:numPr>
        <w:ind w:left="993"/>
      </w:pPr>
      <w:r w:rsidRPr="009B22A5">
        <w:t>- za pomocą środka komunikacji elektronicznej (e-mail: sekretariat@hexabank.pl, system bankowości elektronicznej), albo</w:t>
      </w:r>
    </w:p>
    <w:p w14:paraId="0DE6EAB7" w14:textId="77777777" w:rsidR="00C916A2" w:rsidRPr="009B22A5" w:rsidRDefault="00C916A2" w:rsidP="00C916A2">
      <w:pPr>
        <w:pStyle w:val="Lista3"/>
        <w:numPr>
          <w:ilvl w:val="0"/>
          <w:numId w:val="0"/>
        </w:numPr>
        <w:ind w:left="1077"/>
      </w:pPr>
      <w:r w:rsidRPr="009B22A5">
        <w:t xml:space="preserve">- wysyłając ją na nasz adres do doręczeń elektronicznych: </w:t>
      </w:r>
      <w:r w:rsidRPr="009B22A5">
        <w:rPr>
          <w:rFonts w:asciiTheme="minorHAnsi" w:hAnsiTheme="minorHAnsi" w:cs="Arial"/>
          <w:szCs w:val="20"/>
        </w:rPr>
        <w:t>AE:PL-35925-67532-BSTWA-13</w:t>
      </w:r>
      <w:r w:rsidRPr="009B22A5">
        <w:t xml:space="preserve"> (w ramach usługi e-Doręczenia);</w:t>
      </w:r>
    </w:p>
    <w:p w14:paraId="6EC717D7" w14:textId="77777777" w:rsidR="00C916A2" w:rsidRPr="009B22A5" w:rsidRDefault="00C916A2" w:rsidP="00C916A2">
      <w:pPr>
        <w:pStyle w:val="Lista2"/>
        <w:numPr>
          <w:ilvl w:val="1"/>
          <w:numId w:val="9"/>
        </w:numPr>
      </w:pPr>
      <w:r w:rsidRPr="009B22A5">
        <w:t>ustnie:</w:t>
      </w:r>
    </w:p>
    <w:p w14:paraId="66EA7722" w14:textId="54C1D744" w:rsidR="00C916A2" w:rsidRPr="009B22A5" w:rsidRDefault="00C916A2" w:rsidP="00C916A2">
      <w:pPr>
        <w:pStyle w:val="Lista3"/>
        <w:numPr>
          <w:ilvl w:val="2"/>
          <w:numId w:val="9"/>
        </w:numPr>
        <w:spacing w:before="0"/>
      </w:pPr>
      <w:r w:rsidRPr="009B22A5">
        <w:t>telefonicznie albo</w:t>
      </w:r>
    </w:p>
    <w:p w14:paraId="4BE94012" w14:textId="77777777" w:rsidR="00C916A2" w:rsidRPr="009B22A5" w:rsidRDefault="00C916A2" w:rsidP="00C916A2">
      <w:pPr>
        <w:pStyle w:val="Lista3"/>
        <w:numPr>
          <w:ilvl w:val="2"/>
          <w:numId w:val="9"/>
        </w:numPr>
        <w:spacing w:before="0"/>
      </w:pPr>
      <w:r w:rsidRPr="009B22A5">
        <w:t>osobiście w naszej placówce do protokołu reklamacyjnego.</w:t>
      </w:r>
    </w:p>
    <w:p w14:paraId="09227CF2" w14:textId="0D281C3F" w:rsidR="00590B11" w:rsidRPr="009B22A5" w:rsidRDefault="00C916A2" w:rsidP="009B22A5">
      <w:pPr>
        <w:pStyle w:val="Lista2"/>
        <w:numPr>
          <w:ilvl w:val="0"/>
          <w:numId w:val="0"/>
        </w:numPr>
        <w:ind w:left="720"/>
      </w:pPr>
      <w:r w:rsidRPr="009B22A5">
        <w:rPr>
          <w:rFonts w:asciiTheme="minorHAnsi" w:hAnsiTheme="minorHAnsi" w:cstheme="minorHAnsi"/>
          <w:szCs w:val="20"/>
        </w:rPr>
        <w:t>Jeśli złożysz reklamację ustnie w placówce, potwierdzimy jej przyjęcie w protokole reklamacyjnym.</w:t>
      </w:r>
    </w:p>
    <w:p w14:paraId="0DBF63E4" w14:textId="37B9BFEA" w:rsidR="00C916A2" w:rsidRPr="009B22A5" w:rsidRDefault="00C916A2" w:rsidP="00C916A2">
      <w:pPr>
        <w:pStyle w:val="Lista10"/>
        <w:numPr>
          <w:ilvl w:val="0"/>
          <w:numId w:val="9"/>
        </w:numPr>
        <w:tabs>
          <w:tab w:val="clear" w:pos="357"/>
        </w:tabs>
        <w:ind w:left="360" w:hanging="360"/>
      </w:pPr>
      <w:r w:rsidRPr="009B22A5">
        <w:rPr>
          <w:rFonts w:asciiTheme="minorHAnsi" w:hAnsiTheme="minorHAnsi" w:cstheme="minorHAnsi"/>
        </w:rPr>
        <w:t>Forma naszej odpowiedzi zależy od rodzaju reklamacji oraz od tego, w jaki sposób ją złożysz, tj.:</w:t>
      </w:r>
      <w:r w:rsidRPr="009B22A5">
        <w:t xml:space="preserve"> </w:t>
      </w:r>
    </w:p>
    <w:p w14:paraId="226661CA" w14:textId="77777777" w:rsidR="00C916A2" w:rsidRPr="009B22A5" w:rsidRDefault="00C916A2" w:rsidP="00C916A2">
      <w:pPr>
        <w:pStyle w:val="Lista2"/>
        <w:rPr>
          <w:rFonts w:cs="Calibri"/>
          <w:szCs w:val="20"/>
        </w:rPr>
      </w:pPr>
      <w:r w:rsidRPr="009B22A5">
        <w:rPr>
          <w:rFonts w:cs="Calibri"/>
          <w:szCs w:val="20"/>
        </w:rPr>
        <w:t>na reklamacje odpowiadamy na piśmie:</w:t>
      </w:r>
    </w:p>
    <w:p w14:paraId="4CC241D9" w14:textId="77777777" w:rsidR="00C916A2" w:rsidRPr="009B22A5" w:rsidRDefault="00C916A2" w:rsidP="00C916A2">
      <w:pPr>
        <w:pStyle w:val="Lista3"/>
        <w:numPr>
          <w:ilvl w:val="0"/>
          <w:numId w:val="10"/>
        </w:numPr>
        <w:spacing w:after="120"/>
        <w:rPr>
          <w:rFonts w:cs="Calibri"/>
          <w:szCs w:val="20"/>
        </w:rPr>
      </w:pPr>
      <w:r w:rsidRPr="009B22A5">
        <w:rPr>
          <w:rFonts w:cs="Calibri"/>
          <w:szCs w:val="20"/>
        </w:rPr>
        <w:t>w postaci elektronicznej – jeśli reklamację złożysz na piśmie w postaci elektronicznej, chyba że poprosisz o odpowiedź w postaci papierowej;</w:t>
      </w:r>
    </w:p>
    <w:p w14:paraId="5364F5E7" w14:textId="77777777" w:rsidR="00C916A2" w:rsidRPr="009B22A5" w:rsidRDefault="00C916A2" w:rsidP="00C916A2">
      <w:pPr>
        <w:pStyle w:val="Lista3"/>
        <w:numPr>
          <w:ilvl w:val="0"/>
          <w:numId w:val="10"/>
        </w:numPr>
        <w:spacing w:after="120"/>
        <w:rPr>
          <w:rFonts w:cs="Calibri"/>
          <w:szCs w:val="20"/>
        </w:rPr>
      </w:pPr>
      <w:r w:rsidRPr="009B22A5">
        <w:rPr>
          <w:rFonts w:cs="Calibri"/>
          <w:szCs w:val="20"/>
        </w:rPr>
        <w:t>w postaci papierowej – jeśli reklamację złożysz na piśmie w postaci papierowej, chyba że poprosisz o odpowiedź w postaci elektronicznej;</w:t>
      </w:r>
    </w:p>
    <w:p w14:paraId="633A711D" w14:textId="77777777" w:rsidR="00C916A2" w:rsidRPr="009B22A5" w:rsidRDefault="00C916A2" w:rsidP="00C916A2">
      <w:pPr>
        <w:pStyle w:val="Lista3"/>
        <w:numPr>
          <w:ilvl w:val="0"/>
          <w:numId w:val="10"/>
        </w:numPr>
        <w:spacing w:after="120"/>
        <w:rPr>
          <w:rFonts w:cs="Calibri"/>
          <w:szCs w:val="20"/>
        </w:rPr>
      </w:pPr>
      <w:r w:rsidRPr="009B22A5">
        <w:rPr>
          <w:rFonts w:cs="Calibri"/>
          <w:szCs w:val="20"/>
        </w:rPr>
        <w:t>w postaci papierowej albo elektronicznej – zgodnie z Twoim wyborem – jeśli reklamację złożysz ustnie.</w:t>
      </w:r>
    </w:p>
    <w:p w14:paraId="54124957" w14:textId="77777777" w:rsidR="00C916A2" w:rsidRPr="009B22A5" w:rsidRDefault="00C916A2" w:rsidP="00C916A2">
      <w:pPr>
        <w:pStyle w:val="Lista2"/>
        <w:rPr>
          <w:rFonts w:cs="Calibri"/>
          <w:szCs w:val="20"/>
        </w:rPr>
      </w:pPr>
      <w:r w:rsidRPr="009B22A5">
        <w:rPr>
          <w:rFonts w:cs="Calibri"/>
          <w:szCs w:val="20"/>
        </w:rPr>
        <w:t>w przypadku reklamacji, o których mowa w pkt 1, jeśli odpowiadamy w postaci elektronicznej:</w:t>
      </w:r>
    </w:p>
    <w:p w14:paraId="5C946658" w14:textId="77777777" w:rsidR="00C916A2" w:rsidRPr="009B22A5" w:rsidRDefault="00C916A2" w:rsidP="00C916A2">
      <w:pPr>
        <w:pStyle w:val="Lista3"/>
        <w:numPr>
          <w:ilvl w:val="0"/>
          <w:numId w:val="11"/>
        </w:numPr>
        <w:spacing w:after="120"/>
        <w:rPr>
          <w:rFonts w:cs="Calibri"/>
          <w:szCs w:val="20"/>
        </w:rPr>
      </w:pPr>
      <w:r w:rsidRPr="009B22A5">
        <w:rPr>
          <w:rFonts w:cs="Calibri"/>
          <w:szCs w:val="20"/>
        </w:rPr>
        <w:t>korzystamy z tego samego środka komunikacji elektronicznej, za pomocą którego złożysz reklamację, albo z środka komunikacji elektronicznej, który nam wskażesz;</w:t>
      </w:r>
    </w:p>
    <w:p w14:paraId="0B200FAE" w14:textId="34160387" w:rsidR="00590B11" w:rsidRPr="009B22A5" w:rsidRDefault="00C916A2" w:rsidP="00C916A2">
      <w:pPr>
        <w:pStyle w:val="Lista3"/>
        <w:numPr>
          <w:ilvl w:val="2"/>
          <w:numId w:val="9"/>
        </w:numPr>
        <w:spacing w:before="0"/>
      </w:pPr>
      <w:r w:rsidRPr="009B22A5">
        <w:rPr>
          <w:rFonts w:cs="Calibri"/>
          <w:szCs w:val="20"/>
        </w:rPr>
        <w:t>odpowiedź wyślemy na Twój adres do doręczeń elektronicznych wpisany do bazy adresów elektronicznych – jeśli reklamację wyślesz na adres do doręczeń elektronicznych.</w:t>
      </w:r>
    </w:p>
    <w:p w14:paraId="68064FCA" w14:textId="15377D44" w:rsidR="00590B11" w:rsidRPr="009B22A5" w:rsidRDefault="00C916A2" w:rsidP="00F8008A">
      <w:pPr>
        <w:pStyle w:val="Lista1"/>
      </w:pPr>
      <w:r w:rsidRPr="009B22A5">
        <w:t>Czas rozpatrzenia reklamacji liczymy od dnia, w którym ją otrzymamy.</w:t>
      </w:r>
    </w:p>
    <w:p w14:paraId="3FF7653D" w14:textId="44CD3203" w:rsidR="00590B11" w:rsidRPr="009B22A5" w:rsidRDefault="00C916A2" w:rsidP="00F8008A">
      <w:pPr>
        <w:pStyle w:val="Lista1"/>
        <w:rPr>
          <w:strike/>
        </w:rPr>
      </w:pPr>
      <w:r w:rsidRPr="009B22A5">
        <w:rPr>
          <w:rFonts w:eastAsia="Calibri"/>
        </w:rPr>
        <w:t>Reklamację rozpatrujemy jak najszybciej, nie później niż w terminie 30 dni kalendarzowych od dnia, w którym ją otrzymamy. Jeśli ze względu na złożoność sprawy nie będzie to możliwe, poinformujemy Cię na piśmie o przyczynach opóźnienia, wskażemy okoliczności, które musimy ustalić dla rozpatrzenia reklamacji, oraz podamy nowy termin odpowiedzi – nie dłuższy niż 60 dni kalendarzowych od dnia otrzymania reklamacji.</w:t>
      </w:r>
    </w:p>
    <w:p w14:paraId="10F3B658" w14:textId="0F0477E8" w:rsidR="00590B11" w:rsidRPr="009B22A5" w:rsidRDefault="00C916A2" w:rsidP="00F8008A">
      <w:pPr>
        <w:pStyle w:val="Lista1"/>
      </w:pPr>
      <w:r w:rsidRPr="009B22A5">
        <w:t>Jeśli nie dotrzymamy terminu, o którym mowa w ustępie wyżej, reklamację uznamy za rozpatrzoną zgodnie z Twoją wolą.</w:t>
      </w:r>
    </w:p>
    <w:p w14:paraId="2C08304B" w14:textId="77777777" w:rsidR="00FA10D2" w:rsidRDefault="00590B11" w:rsidP="00F8008A">
      <w:pPr>
        <w:pStyle w:val="Lista1"/>
      </w:pPr>
      <w:r w:rsidRPr="009B22A5">
        <w:t>W odpowiedzi na reklamację przekażemy</w:t>
      </w:r>
      <w:r w:rsidRPr="00DE6BA1">
        <w:t xml:space="preserve"> Ci:</w:t>
      </w:r>
    </w:p>
    <w:p w14:paraId="55507D28" w14:textId="565F95F1" w:rsidR="00590B11" w:rsidRPr="00DE6BA1" w:rsidRDefault="00590B11" w:rsidP="003D25C5">
      <w:pPr>
        <w:pStyle w:val="Lista2"/>
      </w:pPr>
      <w:r w:rsidRPr="00DE6BA1">
        <w:t>wyjaśnienie (faktyczne i prawne), dlaczego podjęliśmy taką decyzję, chyba że reklamację rozpatrzyliśmy zgodnie z Twoją wolą,</w:t>
      </w:r>
    </w:p>
    <w:p w14:paraId="0BDE5A8D" w14:textId="77777777" w:rsidR="00590B11" w:rsidRPr="00DE6BA1" w:rsidRDefault="00590B11" w:rsidP="003D25C5">
      <w:pPr>
        <w:pStyle w:val="Lista2"/>
      </w:pPr>
      <w:r w:rsidRPr="00DE6BA1">
        <w:t>szczegółowe informacje o naszym stanowisku, wskazując odpowiednie fragmenty Umowy kredytu i przepisy prawa, chyba, że nie jest to konieczne,</w:t>
      </w:r>
    </w:p>
    <w:p w14:paraId="6C447FBA" w14:textId="77777777" w:rsidR="00590B11" w:rsidRPr="00DE6BA1" w:rsidRDefault="00590B11" w:rsidP="003D25C5">
      <w:pPr>
        <w:pStyle w:val="Lista2"/>
      </w:pPr>
      <w:r w:rsidRPr="00DE6BA1">
        <w:t>imię, nazwisko i stanowisko służbowe osoby, która udzieliła odpowiedzi,</w:t>
      </w:r>
    </w:p>
    <w:p w14:paraId="1AE4FEBB" w14:textId="77777777" w:rsidR="00590B11" w:rsidRPr="00DE6BA1" w:rsidRDefault="00590B11" w:rsidP="003D25C5">
      <w:pPr>
        <w:pStyle w:val="Lista2"/>
      </w:pPr>
      <w:r w:rsidRPr="00DE6BA1">
        <w:t>informację o tym, jak możesz się odwołać, jeśli nie uwzględnimy Twoich roszczeń,</w:t>
      </w:r>
    </w:p>
    <w:p w14:paraId="5E0CFEA9" w14:textId="77777777" w:rsidR="00590B11" w:rsidRPr="00DE6BA1" w:rsidRDefault="00590B11" w:rsidP="003D25C5">
      <w:pPr>
        <w:pStyle w:val="Lista2"/>
      </w:pPr>
      <w:r w:rsidRPr="00DE6BA1">
        <w:t xml:space="preserve">termin, w którym zrealizujemy Twoje roszczenie, jeśli je uwzględnimy. </w:t>
      </w:r>
    </w:p>
    <w:p w14:paraId="3392721C" w14:textId="77777777" w:rsidR="00590B11" w:rsidRPr="00DE6BA1" w:rsidRDefault="00590B11" w:rsidP="003D25C5">
      <w:pPr>
        <w:tabs>
          <w:tab w:val="left" w:pos="851"/>
        </w:tabs>
        <w:autoSpaceDE w:val="0"/>
        <w:autoSpaceDN w:val="0"/>
        <w:adjustRightInd w:val="0"/>
        <w:ind w:left="357"/>
        <w:rPr>
          <w:rFonts w:asciiTheme="minorHAnsi" w:hAnsiTheme="minorHAnsi" w:cstheme="minorHAnsi"/>
          <w:szCs w:val="22"/>
        </w:rPr>
      </w:pPr>
      <w:bookmarkStart w:id="32" w:name="_Hlk164417047"/>
      <w:r w:rsidRPr="00DE6BA1">
        <w:rPr>
          <w:rFonts w:asciiTheme="minorHAnsi" w:hAnsiTheme="minorHAnsi" w:cstheme="minorHAnsi"/>
          <w:szCs w:val="22"/>
        </w:rPr>
        <w:t>Mamy na to maksymalnie 30 dni od dnia odpowiedzi na reklamację.</w:t>
      </w:r>
    </w:p>
    <w:p w14:paraId="45DF5ACB" w14:textId="77777777" w:rsidR="003D25C5" w:rsidRDefault="00590B11" w:rsidP="00F8008A">
      <w:pPr>
        <w:pStyle w:val="Lista1"/>
      </w:pPr>
      <w:bookmarkStart w:id="33" w:name="_Hlk179464976"/>
      <w:bookmarkEnd w:id="32"/>
      <w:r w:rsidRPr="00DE6BA1">
        <w:t>Jeśli pojawi się spór między nami, może być rozstrzygany:</w:t>
      </w:r>
    </w:p>
    <w:p w14:paraId="1AD1B54B" w14:textId="77777777" w:rsidR="003D25C5" w:rsidRDefault="00590B11" w:rsidP="003D25C5">
      <w:pPr>
        <w:pStyle w:val="Lista2"/>
      </w:pPr>
      <w:r w:rsidRPr="00DE6BA1">
        <w:t>polubownie,</w:t>
      </w:r>
    </w:p>
    <w:p w14:paraId="5B0BA8BB" w14:textId="34722A68" w:rsidR="00590B11" w:rsidRPr="00DE6BA1" w:rsidRDefault="00590B11" w:rsidP="003D25C5">
      <w:pPr>
        <w:pStyle w:val="Lista2"/>
      </w:pPr>
      <w:r w:rsidRPr="00DE6BA1">
        <w:t xml:space="preserve">przez sąd powszechny właściwy dla miejsca Twojego zamieszkania albo naszej siedziby. </w:t>
      </w:r>
    </w:p>
    <w:p w14:paraId="4F394B36" w14:textId="77777777" w:rsidR="003D25C5" w:rsidRDefault="00590B11" w:rsidP="00F8008A">
      <w:pPr>
        <w:pStyle w:val="Lista1"/>
      </w:pPr>
      <w:r w:rsidRPr="00DE6BA1">
        <w:t>Jeśli chcesz rozwiązać spór między nami bez sądu, możesz zwrócić się do następujących podmiotów:</w:t>
      </w:r>
    </w:p>
    <w:p w14:paraId="795AC7F4" w14:textId="1A5F25C9" w:rsidR="00590B11" w:rsidRPr="00DE6BA1" w:rsidRDefault="00590B11" w:rsidP="003D25C5">
      <w:pPr>
        <w:pStyle w:val="Lista2"/>
      </w:pPr>
      <w:r w:rsidRPr="00DE6BA1">
        <w:t>Rzecznik Finansowy</w:t>
      </w:r>
    </w:p>
    <w:p w14:paraId="356B6684" w14:textId="4EDFF2A4" w:rsidR="00067620" w:rsidRDefault="007254BB" w:rsidP="00067620">
      <w:pPr>
        <w:ind w:left="68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  <w:r w:rsidR="00A433DA" w:rsidRPr="00DE6BA1">
        <w:rPr>
          <w:rFonts w:asciiTheme="minorHAnsi" w:hAnsiTheme="minorHAnsi" w:cstheme="minorHAnsi"/>
          <w:szCs w:val="22"/>
        </w:rPr>
        <w:tab/>
      </w:r>
      <w:r w:rsidR="00590B11" w:rsidRPr="00DE6BA1">
        <w:rPr>
          <w:rFonts w:asciiTheme="minorHAnsi" w:hAnsiTheme="minorHAnsi" w:cstheme="minorHAnsi"/>
          <w:szCs w:val="22"/>
        </w:rPr>
        <w:t>Szczegóły dotyczące rozwiązywania sporów przez Rzecznika Finansowego znajdziesz na stronie internetowej: https://rf.gov.pl/polubowne/. Postępowanie jest płatne. Wniosek o wszczęcie postępowania możesz złożyć:</w:t>
      </w:r>
    </w:p>
    <w:p w14:paraId="1A9803A2" w14:textId="2DABDDDE" w:rsidR="00590B11" w:rsidRPr="00067620" w:rsidRDefault="00590B11" w:rsidP="00067620">
      <w:pPr>
        <w:pStyle w:val="Lista3"/>
      </w:pPr>
      <w:r w:rsidRPr="003D25C5">
        <w:t>pisemnie na adres: Biuro Rzecznika Finansowego Departament Poza</w:t>
      </w:r>
      <w:r w:rsidR="00A433DA" w:rsidRPr="003D25C5">
        <w:t xml:space="preserve">sądowego Rozwiązywania Sporów, </w:t>
      </w:r>
      <w:r w:rsidRPr="003D25C5">
        <w:t xml:space="preserve">ul. Nowogrodzka 47 A, 00-695 Warszawa; </w:t>
      </w:r>
    </w:p>
    <w:p w14:paraId="54D025EE" w14:textId="202A8DD6" w:rsidR="00590B11" w:rsidRPr="00DE6BA1" w:rsidRDefault="00590B11" w:rsidP="00067620">
      <w:pPr>
        <w:pStyle w:val="Lista3"/>
      </w:pPr>
      <w:r w:rsidRPr="00DE6BA1">
        <w:t>za pośrednictwem platformy ePUAP;</w:t>
      </w:r>
    </w:p>
    <w:p w14:paraId="504C119F" w14:textId="77777777" w:rsidR="00590B11" w:rsidRPr="00DE6BA1" w:rsidRDefault="00590B11" w:rsidP="00067620">
      <w:pPr>
        <w:pStyle w:val="Lista3"/>
      </w:pPr>
      <w:r w:rsidRPr="00DE6BA1">
        <w:t>przez formularz na stronie internetowej (musisz mieć kwalifikowany podpis elektroniczny);</w:t>
      </w:r>
    </w:p>
    <w:p w14:paraId="6FE6AF32" w14:textId="65CCD77C" w:rsidR="00F63D78" w:rsidRPr="00DE6BA1" w:rsidRDefault="00F63D78" w:rsidP="00067620">
      <w:pPr>
        <w:pStyle w:val="Lista3"/>
      </w:pPr>
      <w:r w:rsidRPr="00DE6BA1">
        <w:t>elektronicznie na skrzynkę: AE:PL-82898-28814-BHBGA-15 w ramach usługi eDoręczenia (musisz mieć kwalifikowany podpis elektroniczny);</w:t>
      </w:r>
    </w:p>
    <w:p w14:paraId="114CEBC3" w14:textId="18678333" w:rsidR="00590B11" w:rsidRPr="00DE6BA1" w:rsidRDefault="00590B11" w:rsidP="00067620">
      <w:pPr>
        <w:pStyle w:val="Lista3"/>
      </w:pPr>
      <w:r w:rsidRPr="00DE6BA1">
        <w:t xml:space="preserve">osobiście w: siedzibie </w:t>
      </w:r>
      <w:bookmarkStart w:id="34" w:name="_Hlk189577526"/>
      <w:r w:rsidRPr="00DE6BA1">
        <w:t>Biura Rzecznika Finansowego lub we wskazanym przez niego Oddziale Terenowym</w:t>
      </w:r>
      <w:bookmarkEnd w:id="34"/>
      <w:r w:rsidR="00F63D78" w:rsidRPr="00DE6BA1">
        <w:t>.</w:t>
      </w:r>
    </w:p>
    <w:p w14:paraId="4EFD5A00" w14:textId="77777777" w:rsidR="00590B11" w:rsidRPr="00DE6BA1" w:rsidRDefault="00590B11" w:rsidP="006C3E33">
      <w:pPr>
        <w:pStyle w:val="Lista2"/>
      </w:pPr>
      <w:r w:rsidRPr="00DE6BA1">
        <w:t>Arbiter Bankowy przy Związku Banków Polskich</w:t>
      </w:r>
    </w:p>
    <w:p w14:paraId="68729ABF" w14:textId="1D4B3BFA" w:rsidR="00590B11" w:rsidRPr="00DE6BA1" w:rsidRDefault="00A433DA" w:rsidP="00440E71">
      <w:pPr>
        <w:ind w:left="708" w:hanging="540"/>
        <w:rPr>
          <w:rFonts w:asciiTheme="minorHAnsi" w:hAnsiTheme="minorHAnsi" w:cstheme="minorHAnsi"/>
          <w:szCs w:val="22"/>
        </w:rPr>
      </w:pPr>
      <w:r w:rsidRPr="00DE6BA1">
        <w:rPr>
          <w:rFonts w:asciiTheme="minorHAnsi" w:hAnsiTheme="minorHAnsi" w:cstheme="minorHAnsi"/>
          <w:szCs w:val="22"/>
        </w:rPr>
        <w:tab/>
      </w:r>
      <w:r w:rsidR="00590B11" w:rsidRPr="00DE6BA1">
        <w:rPr>
          <w:rFonts w:asciiTheme="minorHAnsi" w:hAnsiTheme="minorHAnsi" w:cstheme="minorHAnsi"/>
          <w:szCs w:val="22"/>
        </w:rPr>
        <w:t>Szczegóły dotyczące rozwiązywania sporów arbitrażowych przez Arbitra Bankowego znajdziesz na stronie internetowej: www.zbp.pl/dla-klientow/arbiter-bankowy. Postępowanie jest płatne. Wniosek o wszczęcie postępowania możesz złożyć:</w:t>
      </w:r>
    </w:p>
    <w:p w14:paraId="0FA78F0B" w14:textId="77777777" w:rsidR="00590B11" w:rsidRPr="00DE6BA1" w:rsidRDefault="00590B11" w:rsidP="006C3E33">
      <w:pPr>
        <w:pStyle w:val="Lista3"/>
      </w:pPr>
      <w:r w:rsidRPr="00DE6BA1">
        <w:t xml:space="preserve">pisemnie na adres: Bankowy Arbitraż Konsumencki ul. Kruczkowskiego 8, 00-380 Warszawa lub </w:t>
      </w:r>
    </w:p>
    <w:p w14:paraId="2A2763ED" w14:textId="77777777" w:rsidR="00590B11" w:rsidRPr="00DE6BA1" w:rsidRDefault="00590B11" w:rsidP="006C3E33">
      <w:pPr>
        <w:pStyle w:val="Lista3"/>
      </w:pPr>
      <w:r w:rsidRPr="00DE6BA1">
        <w:t>e-mailem na adres: arbitraz.kancelaria@zbp.pl.</w:t>
      </w:r>
    </w:p>
    <w:p w14:paraId="44314726" w14:textId="77777777" w:rsidR="00590B11" w:rsidRPr="00DE6BA1" w:rsidRDefault="00590B11" w:rsidP="006C3E33">
      <w:pPr>
        <w:pStyle w:val="Lista2"/>
      </w:pPr>
      <w:r w:rsidRPr="00DE6BA1">
        <w:t>Sąd Polubowny przy Komisji Nadzoru Finansowego</w:t>
      </w:r>
    </w:p>
    <w:p w14:paraId="318364A8" w14:textId="58D486EF" w:rsidR="00590B11" w:rsidRPr="00DE6BA1" w:rsidRDefault="006B6467" w:rsidP="00CD7461">
      <w:pPr>
        <w:ind w:left="680" w:hanging="540"/>
        <w:rPr>
          <w:rFonts w:asciiTheme="minorHAnsi" w:hAnsiTheme="minorHAnsi" w:cstheme="minorHAnsi"/>
          <w:szCs w:val="22"/>
        </w:rPr>
      </w:pPr>
      <w:r w:rsidRPr="00DE6BA1">
        <w:rPr>
          <w:rFonts w:asciiTheme="minorHAnsi" w:hAnsiTheme="minorHAnsi" w:cstheme="minorHAnsi"/>
          <w:szCs w:val="22"/>
        </w:rPr>
        <w:tab/>
      </w:r>
      <w:r w:rsidR="00590B11" w:rsidRPr="00DE6BA1">
        <w:rPr>
          <w:rFonts w:asciiTheme="minorHAnsi" w:hAnsiTheme="minorHAnsi" w:cstheme="minorHAnsi"/>
          <w:szCs w:val="22"/>
        </w:rPr>
        <w:t>Szczegóły dotyczące rozwiązywania sporów przez Sąd Polubowny przy KNF znajdziesz na stronie internetowej:</w:t>
      </w:r>
      <w:r w:rsidR="006C3E33">
        <w:rPr>
          <w:rFonts w:asciiTheme="minorHAnsi" w:hAnsiTheme="minorHAnsi" w:cstheme="minorHAnsi"/>
          <w:szCs w:val="22"/>
        </w:rPr>
        <w:t xml:space="preserve"> </w:t>
      </w:r>
      <w:r w:rsidR="006C3E33" w:rsidRPr="006C3E33">
        <w:rPr>
          <w:rFonts w:asciiTheme="minorHAnsi" w:hAnsiTheme="minorHAnsi" w:cstheme="minorHAnsi"/>
          <w:szCs w:val="22"/>
        </w:rPr>
        <w:t>https://www.knf.gov.pl/dla_rynku/sad_polubowny_przy_KNF</w:t>
      </w:r>
      <w:r w:rsidR="00590B11" w:rsidRPr="00DE6BA1">
        <w:rPr>
          <w:rFonts w:asciiTheme="minorHAnsi" w:hAnsiTheme="minorHAnsi" w:cstheme="minorHAnsi"/>
          <w:szCs w:val="22"/>
        </w:rPr>
        <w:t>.</w:t>
      </w:r>
      <w:r w:rsidR="006C3E33">
        <w:rPr>
          <w:rFonts w:asciiTheme="minorHAnsi" w:hAnsiTheme="minorHAnsi" w:cstheme="minorHAnsi"/>
          <w:szCs w:val="22"/>
        </w:rPr>
        <w:t xml:space="preserve"> </w:t>
      </w:r>
      <w:r w:rsidR="00590B11" w:rsidRPr="00DE6BA1">
        <w:rPr>
          <w:rFonts w:asciiTheme="minorHAnsi" w:hAnsiTheme="minorHAnsi" w:cstheme="minorHAnsi"/>
          <w:szCs w:val="22"/>
        </w:rPr>
        <w:t xml:space="preserve">Postępowanie jest płatne. Wniosek o wszczęcie postępowania możesz złożyć: </w:t>
      </w:r>
    </w:p>
    <w:p w14:paraId="18B9516F" w14:textId="77777777" w:rsidR="00590B11" w:rsidRPr="00DE6BA1" w:rsidRDefault="00590B11" w:rsidP="006C3E33">
      <w:pPr>
        <w:pStyle w:val="Lista3"/>
      </w:pPr>
      <w:r w:rsidRPr="00DE6BA1">
        <w:t>pisemnie na adres: Sąd Polubowny przy Komisji Nadzoru Finansowego, ul. Piękna 20, skr. poczt. Nr 419, 00-549 Warszawa lub</w:t>
      </w:r>
    </w:p>
    <w:p w14:paraId="1875BEFB" w14:textId="1838468E" w:rsidR="00590B11" w:rsidRPr="00DE6BA1" w:rsidRDefault="00590B11" w:rsidP="006C3E33">
      <w:pPr>
        <w:pStyle w:val="Lista3"/>
      </w:pPr>
      <w:r w:rsidRPr="00DE6BA1">
        <w:t>e-mailem na adres: sad.polubowny@knf.gov.pl.</w:t>
      </w:r>
    </w:p>
    <w:p w14:paraId="782C6ABD" w14:textId="77777777" w:rsidR="00590B11" w:rsidRPr="00DE6BA1" w:rsidRDefault="00590B11" w:rsidP="00F8008A">
      <w:pPr>
        <w:pStyle w:val="Lista1"/>
      </w:pPr>
      <w:r w:rsidRPr="00DE6BA1">
        <w:t>Nadzór nad sektorem bankowym w tym nad nami sprawuje Komisja Nadzoru Finansowego.</w:t>
      </w:r>
    </w:p>
    <w:p w14:paraId="5B07C068" w14:textId="77777777" w:rsidR="00590B11" w:rsidRPr="00DE6BA1" w:rsidRDefault="00590B11" w:rsidP="00F8008A">
      <w:pPr>
        <w:pStyle w:val="Lista1"/>
      </w:pPr>
      <w:r w:rsidRPr="00DE6BA1">
        <w:t>Organem nadzoru właściwym w sprawach ochrony konsumentów jest Prezes Urzędu Ochrony Konkurencji i Konsumentów.</w:t>
      </w:r>
    </w:p>
    <w:p w14:paraId="536D3769" w14:textId="77777777" w:rsidR="00590B11" w:rsidRPr="00DE6BA1" w:rsidRDefault="00590B11" w:rsidP="00F8008A">
      <w:pPr>
        <w:pStyle w:val="Lista1"/>
      </w:pPr>
      <w:r w:rsidRPr="00DE6BA1">
        <w:t>Dla Umowy kredytu obowiązuje język polski.</w:t>
      </w:r>
    </w:p>
    <w:p w14:paraId="1FF3AAFC" w14:textId="77777777" w:rsidR="00590B11" w:rsidRPr="00DE6BA1" w:rsidRDefault="00590B11" w:rsidP="00F8008A">
      <w:pPr>
        <w:pStyle w:val="Lista1"/>
      </w:pPr>
      <w:r w:rsidRPr="00DE6BA1">
        <w:t>Obsługę Umowy kredytu prowadzimy w języku polskim.</w:t>
      </w:r>
    </w:p>
    <w:p w14:paraId="242B8AAF" w14:textId="508802F6" w:rsidR="002C2F4F" w:rsidRPr="00290404" w:rsidRDefault="00590B11" w:rsidP="00F8008A">
      <w:pPr>
        <w:pStyle w:val="Lista1"/>
      </w:pPr>
      <w:r w:rsidRPr="00DE6BA1">
        <w:t xml:space="preserve">W sprawach nieujętych w </w:t>
      </w:r>
      <w:r w:rsidRPr="00290404">
        <w:t>Umowie kredytu obowiązują przepisy prawa polskiego, w szczególności: ustawy o kredycie konsumenckim, Kodeksu cywilnego oraz Prawa bankowego.</w:t>
      </w:r>
      <w:bookmarkEnd w:id="33"/>
    </w:p>
    <w:p w14:paraId="0CE67B53" w14:textId="2F748162" w:rsidR="006D3B2E" w:rsidRPr="00290404" w:rsidRDefault="006D3B2E" w:rsidP="00F8008A">
      <w:pPr>
        <w:pStyle w:val="Lista1"/>
      </w:pPr>
      <w:r w:rsidRPr="00290404">
        <w:t>Szczegóły dotyczące dostępności naszej usługi znajdziesz w dokumencie „Jak zapewniamy dostępność dla osób z indywidualnymi potrzebami”. Wyjaśniamy w nim, jak możesz skorzystać z usługi i jak spełnia ona wymagania dostępności. Od 28 czerwca 2025 r. dokument udostępnimy na naszej stronie internetowej: www.</w:t>
      </w:r>
      <w:r w:rsidR="005D5D8A" w:rsidRPr="00290404">
        <w:t>hexabank.</w:t>
      </w:r>
      <w:r w:rsidRPr="00290404">
        <w:t>pl/dostepnosc.</w:t>
      </w:r>
    </w:p>
    <w:p w14:paraId="4A828BC0" w14:textId="77777777" w:rsidR="00B534FB" w:rsidRPr="00B534FB" w:rsidRDefault="00B534FB" w:rsidP="00B534FB"/>
    <w:p w14:paraId="2101D270" w14:textId="19763A42" w:rsidR="000E01F7" w:rsidRPr="00440E71" w:rsidRDefault="00B71555" w:rsidP="009044C7">
      <w:pPr>
        <w:pStyle w:val="Nagwek2"/>
      </w:pPr>
      <w:bookmarkStart w:id="35" w:name="_Toc221273784"/>
      <w:r w:rsidRPr="00DE6BA1">
        <w:t>Słownik najważniejszych pojęć używanych w Regulaminie</w:t>
      </w:r>
      <w:bookmarkEnd w:id="35"/>
    </w:p>
    <w:tbl>
      <w:tblPr>
        <w:tblW w:w="9354" w:type="dxa"/>
        <w:tblInd w:w="-8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4A0" w:firstRow="1" w:lastRow="0" w:firstColumn="1" w:lastColumn="0" w:noHBand="0" w:noVBand="1"/>
        <w:tblCaption w:val="Tabela ze słownikiem pojęć tego Regulaminu"/>
      </w:tblPr>
      <w:tblGrid>
        <w:gridCol w:w="2552"/>
        <w:gridCol w:w="6802"/>
      </w:tblGrid>
      <w:tr w:rsidR="002C2F4F" w:rsidRPr="00DE6BA1" w14:paraId="4A7B5059" w14:textId="77777777" w:rsidTr="002C2F4F">
        <w:trPr>
          <w:trHeight w:val="624"/>
          <w:tblHeader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1413853" w14:textId="2B69BD23" w:rsidR="002C2F4F" w:rsidRPr="002C2F4F" w:rsidRDefault="002C2F4F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C2F4F">
              <w:rPr>
                <w:rFonts w:asciiTheme="minorHAnsi" w:hAnsiTheme="minorHAnsi" w:cstheme="minorHAnsi"/>
                <w:b/>
                <w:bCs/>
                <w:szCs w:val="22"/>
              </w:rPr>
              <w:t>pojęcia</w:t>
            </w:r>
          </w:p>
        </w:tc>
        <w:tc>
          <w:tcPr>
            <w:tcW w:w="6802" w:type="dxa"/>
            <w:shd w:val="clear" w:color="auto" w:fill="D9D9D9" w:themeFill="background1" w:themeFillShade="D9"/>
            <w:vAlign w:val="center"/>
          </w:tcPr>
          <w:p w14:paraId="2E1A855F" w14:textId="47520900" w:rsidR="002C2F4F" w:rsidRPr="002C2F4F" w:rsidRDefault="002C2F4F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j</w:t>
            </w:r>
            <w:r w:rsidRPr="002C2F4F">
              <w:rPr>
                <w:rFonts w:asciiTheme="minorHAnsi" w:hAnsiTheme="minorHAnsi" w:cstheme="minorHAnsi"/>
                <w:b/>
                <w:bCs/>
                <w:szCs w:val="22"/>
              </w:rPr>
              <w:t>ak te pojęcia rozumiemy</w:t>
            </w:r>
          </w:p>
        </w:tc>
      </w:tr>
      <w:tr w:rsidR="000E01F7" w:rsidRPr="00DE6BA1" w14:paraId="08919901" w14:textId="77777777" w:rsidTr="002C2F4F">
        <w:tc>
          <w:tcPr>
            <w:tcW w:w="2552" w:type="dxa"/>
            <w:shd w:val="clear" w:color="auto" w:fill="auto"/>
            <w:vAlign w:val="center"/>
          </w:tcPr>
          <w:p w14:paraId="5DF2D5D2" w14:textId="77777777" w:rsidR="000E01F7" w:rsidRPr="00B534FB" w:rsidRDefault="000E01F7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bookmarkStart w:id="36" w:name="_Hlk164410859"/>
            <w:r w:rsidRPr="00B534FB">
              <w:rPr>
                <w:rFonts w:asciiTheme="minorHAnsi" w:hAnsiTheme="minorHAnsi" w:cstheme="minorHAnsi"/>
                <w:szCs w:val="22"/>
              </w:rPr>
              <w:t>dzień roboczy</w:t>
            </w:r>
          </w:p>
        </w:tc>
        <w:tc>
          <w:tcPr>
            <w:tcW w:w="6802" w:type="dxa"/>
            <w:shd w:val="clear" w:color="auto" w:fill="auto"/>
          </w:tcPr>
          <w:p w14:paraId="4801CFE6" w14:textId="3C51E6ED" w:rsidR="000E01F7" w:rsidRPr="00DE6BA1" w:rsidRDefault="000E01F7" w:rsidP="00DE6B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DE6BA1">
              <w:rPr>
                <w:rFonts w:asciiTheme="minorHAnsi" w:hAnsiTheme="minorHAnsi" w:cstheme="minorHAnsi"/>
                <w:szCs w:val="22"/>
              </w:rPr>
              <w:t>każdy dzień roboczy, z wyjątkiem sobót i dni ustawowo wolnych od pracy, kiedy jesteśmy otwarci i prowadzimy działalność bankową</w:t>
            </w:r>
          </w:p>
        </w:tc>
      </w:tr>
      <w:tr w:rsidR="000E01F7" w:rsidRPr="00DE6BA1" w14:paraId="395E7096" w14:textId="77777777" w:rsidTr="002C2F4F">
        <w:trPr>
          <w:trHeight w:val="465"/>
        </w:trPr>
        <w:tc>
          <w:tcPr>
            <w:tcW w:w="2552" w:type="dxa"/>
            <w:shd w:val="clear" w:color="auto" w:fill="auto"/>
            <w:vAlign w:val="center"/>
          </w:tcPr>
          <w:p w14:paraId="014D62A2" w14:textId="77777777" w:rsidR="000E01F7" w:rsidRPr="00B534FB" w:rsidRDefault="000E01F7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B534FB">
              <w:rPr>
                <w:rFonts w:asciiTheme="minorHAnsi" w:hAnsiTheme="minorHAnsi" w:cstheme="minorHAnsi"/>
                <w:szCs w:val="22"/>
              </w:rPr>
              <w:t>dzień udostępnienia kredytu</w:t>
            </w:r>
          </w:p>
        </w:tc>
        <w:tc>
          <w:tcPr>
            <w:tcW w:w="6802" w:type="dxa"/>
            <w:shd w:val="clear" w:color="auto" w:fill="auto"/>
          </w:tcPr>
          <w:p w14:paraId="10CD91C8" w14:textId="74346DE2" w:rsidR="000E01F7" w:rsidRPr="00DE6BA1" w:rsidRDefault="000E01F7" w:rsidP="00DE6B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DE6BA1">
              <w:rPr>
                <w:rFonts w:asciiTheme="minorHAnsi" w:hAnsiTheme="minorHAnsi" w:cstheme="minorHAnsi"/>
                <w:szCs w:val="22"/>
              </w:rPr>
              <w:t>dzień określony w Umowie kredytu, od którego możesz zacząć korzystać z kredytu</w:t>
            </w:r>
          </w:p>
        </w:tc>
      </w:tr>
      <w:tr w:rsidR="000E01F7" w:rsidRPr="00DE6BA1" w14:paraId="73BF7006" w14:textId="77777777" w:rsidTr="002C2F4F">
        <w:tc>
          <w:tcPr>
            <w:tcW w:w="2552" w:type="dxa"/>
            <w:shd w:val="clear" w:color="auto" w:fill="auto"/>
            <w:vAlign w:val="center"/>
          </w:tcPr>
          <w:p w14:paraId="5D8A1FC3" w14:textId="77777777" w:rsidR="000E01F7" w:rsidRPr="00B534FB" w:rsidRDefault="000E01F7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B534FB">
              <w:rPr>
                <w:rFonts w:asciiTheme="minorHAnsi" w:hAnsiTheme="minorHAnsi" w:cstheme="minorHAnsi"/>
                <w:szCs w:val="22"/>
              </w:rPr>
              <w:t>kredyt konsumencki</w:t>
            </w:r>
          </w:p>
          <w:p w14:paraId="16F15E39" w14:textId="77777777" w:rsidR="000E01F7" w:rsidRPr="00B534FB" w:rsidRDefault="000E01F7" w:rsidP="002C2F4F">
            <w:pPr>
              <w:autoSpaceDE w:val="0"/>
              <w:autoSpaceDN w:val="0"/>
              <w:adjustRightInd w:val="0"/>
              <w:ind w:firstLine="567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02" w:type="dxa"/>
            <w:shd w:val="clear" w:color="auto" w:fill="auto"/>
          </w:tcPr>
          <w:p w14:paraId="44B87724" w14:textId="01DACB1D" w:rsidR="000E01F7" w:rsidRPr="00DE6BA1" w:rsidRDefault="000E01F7" w:rsidP="00DE6B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DE6BA1">
              <w:rPr>
                <w:rFonts w:asciiTheme="minorHAnsi" w:hAnsiTheme="minorHAnsi" w:cstheme="minorHAnsi"/>
                <w:szCs w:val="22"/>
              </w:rPr>
              <w:t>kredyt, który udzielimy Ci na warunkach określonych w Umowie kredytu i Regulaminie zgodnie z Ustawą o kredycie konsumenckim</w:t>
            </w:r>
          </w:p>
        </w:tc>
      </w:tr>
      <w:tr w:rsidR="000E01F7" w:rsidRPr="00DE6BA1" w14:paraId="5DC08864" w14:textId="77777777" w:rsidTr="002C2F4F">
        <w:tc>
          <w:tcPr>
            <w:tcW w:w="2552" w:type="dxa"/>
            <w:shd w:val="clear" w:color="auto" w:fill="auto"/>
            <w:vAlign w:val="center"/>
          </w:tcPr>
          <w:p w14:paraId="12398F1E" w14:textId="77777777" w:rsidR="000E01F7" w:rsidRPr="00B534FB" w:rsidRDefault="000E01F7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B534FB">
              <w:rPr>
                <w:rFonts w:asciiTheme="minorHAnsi" w:hAnsiTheme="minorHAnsi" w:cstheme="minorHAnsi"/>
                <w:szCs w:val="22"/>
              </w:rPr>
              <w:t>kwota kredytu</w:t>
            </w:r>
          </w:p>
          <w:p w14:paraId="45342BF8" w14:textId="77777777" w:rsidR="000E01F7" w:rsidRPr="00B534FB" w:rsidRDefault="000E01F7" w:rsidP="002C2F4F">
            <w:pPr>
              <w:autoSpaceDE w:val="0"/>
              <w:autoSpaceDN w:val="0"/>
              <w:adjustRightInd w:val="0"/>
              <w:ind w:firstLine="567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02" w:type="dxa"/>
            <w:shd w:val="clear" w:color="auto" w:fill="auto"/>
          </w:tcPr>
          <w:p w14:paraId="56322BA0" w14:textId="63D11F99" w:rsidR="000E01F7" w:rsidRPr="00DE6BA1" w:rsidRDefault="000E01F7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DE6BA1">
              <w:rPr>
                <w:rFonts w:asciiTheme="minorHAnsi" w:hAnsiTheme="minorHAnsi" w:cstheme="minorHAnsi"/>
                <w:szCs w:val="22"/>
              </w:rPr>
              <w:t>kwota, którą możesz wykorzystać na dowolne potrzeby konsumpcyjne,</w:t>
            </w:r>
            <w:r w:rsidR="00E463C0" w:rsidRPr="00DE6BA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E7165" w:rsidRPr="00DE6BA1">
              <w:rPr>
                <w:rFonts w:asciiTheme="minorHAnsi" w:hAnsiTheme="minorHAnsi" w:cstheme="minorHAnsi"/>
                <w:szCs w:val="22"/>
              </w:rPr>
              <w:br/>
            </w:r>
            <w:r w:rsidR="00E463C0" w:rsidRPr="00DE6BA1">
              <w:rPr>
                <w:rFonts w:asciiTheme="minorHAnsi" w:hAnsiTheme="minorHAnsi" w:cstheme="minorHAnsi"/>
                <w:szCs w:val="22"/>
              </w:rPr>
              <w:t xml:space="preserve">z wyjątkiem finansowania działalności gospodarczej i rolniczej, </w:t>
            </w:r>
            <w:r w:rsidRPr="00DE6BA1">
              <w:rPr>
                <w:rFonts w:asciiTheme="minorHAnsi" w:hAnsiTheme="minorHAnsi" w:cstheme="minorHAnsi"/>
                <w:szCs w:val="22"/>
              </w:rPr>
              <w:t xml:space="preserve">w tym na spłatę zadłużenia z tytułu innych kredytów. </w:t>
            </w:r>
          </w:p>
        </w:tc>
      </w:tr>
      <w:tr w:rsidR="000E01F7" w:rsidRPr="00DE6BA1" w14:paraId="09970C6B" w14:textId="77777777" w:rsidTr="002C2F4F">
        <w:tc>
          <w:tcPr>
            <w:tcW w:w="2552" w:type="dxa"/>
            <w:shd w:val="clear" w:color="auto" w:fill="auto"/>
            <w:vAlign w:val="center"/>
          </w:tcPr>
          <w:p w14:paraId="3E3D5A6A" w14:textId="77777777" w:rsidR="000E01F7" w:rsidRPr="00B534FB" w:rsidRDefault="000E01F7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B534FB">
              <w:rPr>
                <w:rFonts w:asciiTheme="minorHAnsi" w:hAnsiTheme="minorHAnsi" w:cstheme="minorHAnsi"/>
                <w:szCs w:val="22"/>
              </w:rPr>
              <w:t>okres kredytowania</w:t>
            </w:r>
          </w:p>
        </w:tc>
        <w:tc>
          <w:tcPr>
            <w:tcW w:w="6802" w:type="dxa"/>
            <w:shd w:val="clear" w:color="auto" w:fill="auto"/>
          </w:tcPr>
          <w:p w14:paraId="52C27889" w14:textId="16FA7310" w:rsidR="000E01F7" w:rsidRPr="00DE6BA1" w:rsidRDefault="000E01F7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DE6BA1">
              <w:rPr>
                <w:rFonts w:asciiTheme="minorHAnsi" w:hAnsiTheme="minorHAnsi" w:cstheme="minorHAnsi"/>
                <w:szCs w:val="22"/>
              </w:rPr>
              <w:t>okres, który liczymy od dnia wypłaty kredytu do ostatecznego terminu spłaty,</w:t>
            </w:r>
            <w:r w:rsidR="007254B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E6BA1">
              <w:rPr>
                <w:rFonts w:asciiTheme="minorHAnsi" w:hAnsiTheme="minorHAnsi" w:cstheme="minorHAnsi"/>
                <w:szCs w:val="22"/>
              </w:rPr>
              <w:t>określonego w Umowie kredytu</w:t>
            </w:r>
          </w:p>
        </w:tc>
      </w:tr>
      <w:tr w:rsidR="000E01F7" w:rsidRPr="00DE6BA1" w14:paraId="40889E8B" w14:textId="77777777" w:rsidTr="002C2F4F">
        <w:tc>
          <w:tcPr>
            <w:tcW w:w="2552" w:type="dxa"/>
            <w:shd w:val="clear" w:color="auto" w:fill="auto"/>
            <w:vAlign w:val="center"/>
          </w:tcPr>
          <w:p w14:paraId="02C426E3" w14:textId="77777777" w:rsidR="000E01F7" w:rsidRPr="00B534FB" w:rsidRDefault="000E01F7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B534FB">
              <w:rPr>
                <w:rFonts w:asciiTheme="minorHAnsi" w:hAnsiTheme="minorHAnsi" w:cstheme="minorHAnsi"/>
                <w:szCs w:val="22"/>
              </w:rPr>
              <w:t>ostateczny termin spłaty kredytu</w:t>
            </w:r>
          </w:p>
        </w:tc>
        <w:tc>
          <w:tcPr>
            <w:tcW w:w="6802" w:type="dxa"/>
            <w:shd w:val="clear" w:color="auto" w:fill="auto"/>
          </w:tcPr>
          <w:p w14:paraId="3A1486EA" w14:textId="4D565E72" w:rsidR="000E01F7" w:rsidRPr="00DE6BA1" w:rsidRDefault="000E01F7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DE6BA1">
              <w:rPr>
                <w:rFonts w:asciiTheme="minorHAnsi" w:hAnsiTheme="minorHAnsi" w:cstheme="minorHAnsi"/>
                <w:szCs w:val="22"/>
              </w:rPr>
              <w:t>dzień, który określiliśmy w Umowie kredytu, kiedy powinieneś spłacić kredyt wraz z odsetkami</w:t>
            </w:r>
          </w:p>
        </w:tc>
      </w:tr>
      <w:tr w:rsidR="000E01F7" w:rsidRPr="00DE6BA1" w14:paraId="30358BAF" w14:textId="77777777" w:rsidTr="002C2F4F">
        <w:tc>
          <w:tcPr>
            <w:tcW w:w="2552" w:type="dxa"/>
            <w:shd w:val="clear" w:color="auto" w:fill="auto"/>
            <w:vAlign w:val="center"/>
          </w:tcPr>
          <w:p w14:paraId="54371BAD" w14:textId="77777777" w:rsidR="000E01F7" w:rsidRPr="00B534FB" w:rsidRDefault="000E01F7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B534FB">
              <w:rPr>
                <w:rFonts w:asciiTheme="minorHAnsi" w:hAnsiTheme="minorHAnsi" w:cstheme="minorHAnsi"/>
                <w:szCs w:val="22"/>
              </w:rPr>
              <w:t>nasza placówka</w:t>
            </w:r>
          </w:p>
        </w:tc>
        <w:tc>
          <w:tcPr>
            <w:tcW w:w="6802" w:type="dxa"/>
            <w:shd w:val="clear" w:color="auto" w:fill="auto"/>
          </w:tcPr>
          <w:p w14:paraId="612DAC3D" w14:textId="77777777" w:rsidR="000E01F7" w:rsidRPr="00DE6BA1" w:rsidRDefault="000E01F7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DE6BA1">
              <w:rPr>
                <w:rFonts w:asciiTheme="minorHAnsi" w:hAnsiTheme="minorHAnsi" w:cstheme="minorHAnsi"/>
                <w:szCs w:val="22"/>
              </w:rPr>
              <w:t>nasza jednostka organizacyjna, w której prowadzimy bezpośrednią obsługę klientów</w:t>
            </w:r>
          </w:p>
        </w:tc>
      </w:tr>
      <w:tr w:rsidR="00083E46" w:rsidRPr="00DE6BA1" w14:paraId="3938807E" w14:textId="77777777" w:rsidTr="002C2F4F">
        <w:tc>
          <w:tcPr>
            <w:tcW w:w="2552" w:type="dxa"/>
            <w:shd w:val="clear" w:color="auto" w:fill="auto"/>
            <w:vAlign w:val="center"/>
          </w:tcPr>
          <w:p w14:paraId="08E0568C" w14:textId="7FC304CB" w:rsidR="00083E46" w:rsidRPr="00B534FB" w:rsidRDefault="00083E46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B534FB">
              <w:rPr>
                <w:rFonts w:asciiTheme="minorHAnsi" w:hAnsiTheme="minorHAnsi" w:cstheme="minorHAnsi"/>
                <w:szCs w:val="22"/>
              </w:rPr>
              <w:t>Posiadacz rachunku</w:t>
            </w:r>
          </w:p>
        </w:tc>
        <w:tc>
          <w:tcPr>
            <w:tcW w:w="6802" w:type="dxa"/>
            <w:shd w:val="clear" w:color="auto" w:fill="auto"/>
          </w:tcPr>
          <w:p w14:paraId="2164F5DA" w14:textId="5081F4C0" w:rsidR="00083E46" w:rsidRPr="00DE6BA1" w:rsidRDefault="00083E46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DE6BA1">
              <w:rPr>
                <w:rFonts w:asciiTheme="minorHAnsi" w:hAnsiTheme="minorHAnsi" w:cstheme="minorHAnsi"/>
                <w:szCs w:val="22"/>
              </w:rPr>
              <w:t>osoba fizyczna</w:t>
            </w:r>
            <w:r w:rsidR="00D741A2" w:rsidRPr="00DE6BA1">
              <w:rPr>
                <w:rFonts w:asciiTheme="minorHAnsi" w:hAnsiTheme="minorHAnsi" w:cstheme="minorHAnsi"/>
                <w:szCs w:val="22"/>
              </w:rPr>
              <w:t xml:space="preserve">, która </w:t>
            </w:r>
            <w:r w:rsidR="00CA281D" w:rsidRPr="00DE6BA1">
              <w:rPr>
                <w:rFonts w:asciiTheme="minorHAnsi" w:hAnsiTheme="minorHAnsi" w:cstheme="minorHAnsi"/>
                <w:szCs w:val="22"/>
              </w:rPr>
              <w:t>ma</w:t>
            </w:r>
            <w:r w:rsidR="00D741A2" w:rsidRPr="00DE6BA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044CF" w:rsidRPr="00DE6BA1">
              <w:rPr>
                <w:rFonts w:asciiTheme="minorHAnsi" w:hAnsiTheme="minorHAnsi" w:cstheme="minorHAnsi"/>
                <w:szCs w:val="22"/>
              </w:rPr>
              <w:t>u nas</w:t>
            </w:r>
            <w:r w:rsidRPr="00DE6BA1">
              <w:rPr>
                <w:rFonts w:asciiTheme="minorHAnsi" w:hAnsiTheme="minorHAnsi" w:cstheme="minorHAnsi"/>
                <w:szCs w:val="22"/>
              </w:rPr>
              <w:t xml:space="preserve"> rachunek</w:t>
            </w:r>
            <w:r w:rsidR="007044CF" w:rsidRPr="00DE6BA1">
              <w:rPr>
                <w:rFonts w:asciiTheme="minorHAnsi" w:hAnsiTheme="minorHAnsi" w:cstheme="minorHAnsi"/>
                <w:szCs w:val="22"/>
              </w:rPr>
              <w:t xml:space="preserve"> ROR</w:t>
            </w:r>
            <w:r w:rsidRPr="00DE6BA1">
              <w:rPr>
                <w:rFonts w:asciiTheme="minorHAnsi" w:hAnsiTheme="minorHAnsi" w:cstheme="minorHAnsi"/>
                <w:szCs w:val="22"/>
              </w:rPr>
              <w:t>; w przypadku rachunku prowadzonego jako wspólny, j</w:t>
            </w:r>
            <w:r w:rsidR="007044CF" w:rsidRPr="00DE6BA1">
              <w:rPr>
                <w:rFonts w:asciiTheme="minorHAnsi" w:hAnsiTheme="minorHAnsi" w:cstheme="minorHAnsi"/>
                <w:szCs w:val="22"/>
              </w:rPr>
              <w:t xml:space="preserve">est nim </w:t>
            </w:r>
            <w:r w:rsidRPr="00DE6BA1">
              <w:rPr>
                <w:rFonts w:asciiTheme="minorHAnsi" w:hAnsiTheme="minorHAnsi" w:cstheme="minorHAnsi"/>
                <w:szCs w:val="22"/>
              </w:rPr>
              <w:t>każd</w:t>
            </w:r>
            <w:r w:rsidR="00517F55" w:rsidRPr="00DE6BA1">
              <w:rPr>
                <w:rFonts w:asciiTheme="minorHAnsi" w:hAnsiTheme="minorHAnsi" w:cstheme="minorHAnsi"/>
                <w:szCs w:val="22"/>
              </w:rPr>
              <w:t>y</w:t>
            </w:r>
            <w:r w:rsidRPr="00DE6BA1">
              <w:rPr>
                <w:rFonts w:asciiTheme="minorHAnsi" w:hAnsiTheme="minorHAnsi" w:cstheme="minorHAnsi"/>
                <w:szCs w:val="22"/>
              </w:rPr>
              <w:t xml:space="preserve"> z</w:t>
            </w:r>
            <w:r w:rsidR="00517F55" w:rsidRPr="00DE6BA1">
              <w:rPr>
                <w:rFonts w:asciiTheme="minorHAnsi" w:hAnsiTheme="minorHAnsi" w:cstheme="minorHAnsi"/>
                <w:szCs w:val="22"/>
              </w:rPr>
              <w:t>e</w:t>
            </w:r>
            <w:r w:rsidRPr="00DE6BA1">
              <w:rPr>
                <w:rFonts w:asciiTheme="minorHAnsi" w:hAnsiTheme="minorHAnsi" w:cstheme="minorHAnsi"/>
                <w:szCs w:val="22"/>
              </w:rPr>
              <w:t xml:space="preserve"> Współposiadaczy rachunku</w:t>
            </w:r>
          </w:p>
        </w:tc>
      </w:tr>
      <w:tr w:rsidR="000E01F7" w:rsidRPr="00DE6BA1" w14:paraId="26E28D74" w14:textId="77777777" w:rsidTr="002C2F4F">
        <w:tc>
          <w:tcPr>
            <w:tcW w:w="2552" w:type="dxa"/>
            <w:shd w:val="clear" w:color="auto" w:fill="auto"/>
            <w:vAlign w:val="center"/>
          </w:tcPr>
          <w:p w14:paraId="113C8527" w14:textId="77777777" w:rsidR="000E01F7" w:rsidRPr="00B534FB" w:rsidRDefault="000E01F7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B534FB">
              <w:rPr>
                <w:rFonts w:asciiTheme="minorHAnsi" w:hAnsiTheme="minorHAnsi" w:cstheme="minorHAnsi"/>
                <w:szCs w:val="22"/>
              </w:rPr>
              <w:t xml:space="preserve">Taryfa </w:t>
            </w:r>
          </w:p>
        </w:tc>
        <w:tc>
          <w:tcPr>
            <w:tcW w:w="6802" w:type="dxa"/>
            <w:shd w:val="clear" w:color="auto" w:fill="auto"/>
          </w:tcPr>
          <w:p w14:paraId="59CCF512" w14:textId="63AC223D" w:rsidR="000E01F7" w:rsidRPr="00DE6BA1" w:rsidRDefault="000E01F7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DE6BA1">
              <w:rPr>
                <w:rFonts w:asciiTheme="minorHAnsi" w:hAnsiTheme="minorHAnsi" w:cstheme="minorHAnsi"/>
                <w:szCs w:val="22"/>
              </w:rPr>
              <w:t xml:space="preserve">„Taryfa opłat i prowizji bankowych </w:t>
            </w:r>
            <w:r w:rsidR="005D5D8A" w:rsidRPr="00151BBB">
              <w:rPr>
                <w:rFonts w:cs="Calibri"/>
              </w:rPr>
              <w:t xml:space="preserve">Hexa Banku Spółdzielczego </w:t>
            </w:r>
            <w:r w:rsidRPr="00DE6BA1">
              <w:rPr>
                <w:rFonts w:asciiTheme="minorHAnsi" w:hAnsiTheme="minorHAnsi" w:cstheme="minorHAnsi"/>
                <w:szCs w:val="22"/>
              </w:rPr>
              <w:t xml:space="preserve">dla klientów indywidualnych”, którą znajdziesz na naszej stronie internetowej </w:t>
            </w:r>
            <w:r w:rsidR="001B74BF" w:rsidRPr="00DE6BA1">
              <w:rPr>
                <w:rFonts w:asciiTheme="minorHAnsi" w:hAnsiTheme="minorHAnsi" w:cstheme="minorHAnsi"/>
                <w:szCs w:val="22"/>
              </w:rPr>
              <w:t>www.</w:t>
            </w:r>
            <w:r w:rsidR="005D5D8A">
              <w:rPr>
                <w:rFonts w:asciiTheme="minorHAnsi" w:hAnsiTheme="minorHAnsi" w:cstheme="minorHAnsi"/>
                <w:szCs w:val="22"/>
              </w:rPr>
              <w:t>hexabank</w:t>
            </w:r>
            <w:r w:rsidR="001B74BF" w:rsidRPr="00DE6BA1">
              <w:rPr>
                <w:rFonts w:asciiTheme="minorHAnsi" w:hAnsiTheme="minorHAnsi" w:cstheme="minorHAnsi"/>
                <w:szCs w:val="22"/>
              </w:rPr>
              <w:t>.pl</w:t>
            </w:r>
            <w:r w:rsidRPr="00DE6BA1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Pr="00DE6BA1">
              <w:rPr>
                <w:rFonts w:asciiTheme="minorHAnsi" w:hAnsiTheme="minorHAnsi" w:cstheme="minorHAnsi"/>
                <w:szCs w:val="22"/>
              </w:rPr>
              <w:t>i w naszych placówkach</w:t>
            </w:r>
          </w:p>
        </w:tc>
      </w:tr>
      <w:tr w:rsidR="008C3F31" w:rsidRPr="00DE6BA1" w14:paraId="50A7EB61" w14:textId="77777777" w:rsidTr="002C2F4F">
        <w:tc>
          <w:tcPr>
            <w:tcW w:w="2552" w:type="dxa"/>
            <w:shd w:val="clear" w:color="auto" w:fill="auto"/>
            <w:vAlign w:val="center"/>
          </w:tcPr>
          <w:p w14:paraId="31920F02" w14:textId="028CDCDC" w:rsidR="008C3F31" w:rsidRPr="00B534FB" w:rsidRDefault="008C3F31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B534FB">
              <w:rPr>
                <w:rFonts w:asciiTheme="minorHAnsi" w:hAnsiTheme="minorHAnsi" w:cstheme="minorHAnsi"/>
                <w:szCs w:val="22"/>
              </w:rPr>
              <w:t xml:space="preserve">Tabela </w:t>
            </w:r>
          </w:p>
        </w:tc>
        <w:tc>
          <w:tcPr>
            <w:tcW w:w="6802" w:type="dxa"/>
            <w:shd w:val="clear" w:color="auto" w:fill="auto"/>
          </w:tcPr>
          <w:p w14:paraId="4B568137" w14:textId="69A551F0" w:rsidR="008C3F31" w:rsidRPr="00DE6BA1" w:rsidRDefault="008C3F31" w:rsidP="002C2F4F">
            <w:pPr>
              <w:autoSpaceDE w:val="0"/>
              <w:autoSpaceDN w:val="0"/>
              <w:adjustRightInd w:val="0"/>
              <w:ind w:firstLine="60"/>
              <w:rPr>
                <w:rFonts w:asciiTheme="minorHAnsi" w:hAnsiTheme="minorHAnsi" w:cstheme="minorHAnsi"/>
                <w:szCs w:val="22"/>
              </w:rPr>
            </w:pPr>
            <w:r w:rsidRPr="00DE6BA1">
              <w:rPr>
                <w:rFonts w:asciiTheme="minorHAnsi" w:hAnsiTheme="minorHAnsi" w:cstheme="minorHAnsi"/>
                <w:szCs w:val="22"/>
              </w:rPr>
              <w:t xml:space="preserve">„Tabela oprocentowania produktów bankowych </w:t>
            </w:r>
            <w:r w:rsidR="005D5D8A" w:rsidRPr="005D5D8A">
              <w:rPr>
                <w:rFonts w:asciiTheme="minorHAnsi" w:hAnsiTheme="minorHAnsi" w:cstheme="minorHAnsi"/>
                <w:szCs w:val="22"/>
              </w:rPr>
              <w:t>Hexa Banku Spółdzielczego</w:t>
            </w:r>
            <w:r w:rsidRPr="00DE6BA1">
              <w:rPr>
                <w:rFonts w:asciiTheme="minorHAnsi" w:hAnsiTheme="minorHAnsi" w:cstheme="minorHAnsi"/>
                <w:szCs w:val="22"/>
              </w:rPr>
              <w:t>”, którą znajdziesz na naszej stronie internetowej www.</w:t>
            </w:r>
            <w:r w:rsidR="005D5D8A">
              <w:rPr>
                <w:rFonts w:asciiTheme="minorHAnsi" w:hAnsiTheme="minorHAnsi" w:cstheme="minorHAnsi"/>
                <w:szCs w:val="22"/>
              </w:rPr>
              <w:t>hexabank</w:t>
            </w:r>
            <w:r w:rsidRPr="00DE6BA1">
              <w:rPr>
                <w:rFonts w:asciiTheme="minorHAnsi" w:hAnsiTheme="minorHAnsi" w:cstheme="minorHAnsi"/>
                <w:szCs w:val="22"/>
              </w:rPr>
              <w:t>.pl</w:t>
            </w:r>
            <w:r w:rsidRPr="00DE6BA1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Pr="00DE6BA1">
              <w:rPr>
                <w:rFonts w:asciiTheme="minorHAnsi" w:hAnsiTheme="minorHAnsi" w:cstheme="minorHAnsi"/>
                <w:szCs w:val="22"/>
              </w:rPr>
              <w:t>i w naszych placówkach</w:t>
            </w:r>
          </w:p>
        </w:tc>
      </w:tr>
      <w:tr w:rsidR="000E01F7" w:rsidRPr="00DE6BA1" w14:paraId="2D4D16B3" w14:textId="77777777" w:rsidTr="002C2F4F">
        <w:tc>
          <w:tcPr>
            <w:tcW w:w="2552" w:type="dxa"/>
            <w:shd w:val="clear" w:color="auto" w:fill="auto"/>
            <w:vAlign w:val="center"/>
          </w:tcPr>
          <w:p w14:paraId="5C5973C8" w14:textId="77777777" w:rsidR="000E01F7" w:rsidRPr="00B534FB" w:rsidRDefault="000E01F7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B534FB">
              <w:rPr>
                <w:rFonts w:asciiTheme="minorHAnsi" w:hAnsiTheme="minorHAnsi" w:cstheme="minorHAnsi"/>
                <w:szCs w:val="22"/>
              </w:rPr>
              <w:t>termin wypowiedzenia kredytu</w:t>
            </w:r>
          </w:p>
        </w:tc>
        <w:tc>
          <w:tcPr>
            <w:tcW w:w="6802" w:type="dxa"/>
            <w:shd w:val="clear" w:color="auto" w:fill="auto"/>
          </w:tcPr>
          <w:p w14:paraId="6EBB94EC" w14:textId="7E8B45B5" w:rsidR="000E01F7" w:rsidRPr="00DE6BA1" w:rsidRDefault="000E01F7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DE6BA1">
              <w:rPr>
                <w:rFonts w:asciiTheme="minorHAnsi" w:hAnsiTheme="minorHAnsi" w:cstheme="minorHAnsi"/>
                <w:szCs w:val="22"/>
              </w:rPr>
              <w:t>okres, który liczymy od następnego dnia po doręczeniu Ci oświadczenia</w:t>
            </w:r>
            <w:r w:rsidR="000322EB" w:rsidRPr="00DE6BA1">
              <w:rPr>
                <w:rFonts w:asciiTheme="minorHAnsi" w:hAnsiTheme="minorHAnsi" w:cstheme="minorHAnsi"/>
                <w:szCs w:val="22"/>
              </w:rPr>
              <w:br/>
            </w:r>
            <w:r w:rsidRPr="00DE6BA1">
              <w:rPr>
                <w:rFonts w:asciiTheme="minorHAnsi" w:hAnsiTheme="minorHAnsi" w:cstheme="minorHAnsi"/>
                <w:szCs w:val="22"/>
              </w:rPr>
              <w:t>o wypowiedzeniu kredytu, aż do dnia rozwiązania Umowy kredytu</w:t>
            </w:r>
          </w:p>
        </w:tc>
      </w:tr>
      <w:tr w:rsidR="000A0667" w:rsidRPr="00DE6BA1" w14:paraId="112B43A0" w14:textId="77777777" w:rsidTr="002C2F4F">
        <w:tc>
          <w:tcPr>
            <w:tcW w:w="2552" w:type="dxa"/>
            <w:shd w:val="clear" w:color="auto" w:fill="auto"/>
            <w:vAlign w:val="center"/>
          </w:tcPr>
          <w:p w14:paraId="0CE7F15C" w14:textId="3C62C938" w:rsidR="000A0667" w:rsidRPr="00B534FB" w:rsidRDefault="000A0667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B534FB">
              <w:rPr>
                <w:rFonts w:asciiTheme="minorHAnsi" w:hAnsiTheme="minorHAnsi" w:cstheme="minorHAnsi"/>
                <w:szCs w:val="22"/>
              </w:rPr>
              <w:t>trwały nośnik</w:t>
            </w:r>
          </w:p>
        </w:tc>
        <w:tc>
          <w:tcPr>
            <w:tcW w:w="6802" w:type="dxa"/>
            <w:shd w:val="clear" w:color="auto" w:fill="auto"/>
          </w:tcPr>
          <w:p w14:paraId="3923100B" w14:textId="6FA69C95" w:rsidR="000A0667" w:rsidRPr="00DE6BA1" w:rsidRDefault="007254BB" w:rsidP="002C2F4F">
            <w:pPr>
              <w:autoSpaceDE w:val="0"/>
              <w:autoSpaceDN w:val="0"/>
              <w:adjustRightInd w:val="0"/>
              <w:ind w:hanging="8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9C045E" w:rsidRPr="00DE6BA1">
              <w:rPr>
                <w:rFonts w:asciiTheme="minorHAnsi" w:hAnsiTheme="minorHAnsi" w:cstheme="minorHAnsi"/>
                <w:szCs w:val="22"/>
              </w:rPr>
              <w:t>materiał lub urządzenie, które pozwala Ci przechować i odczytać informacje o Twojej Umowie kredytu przez czas potrzebny do ich wykorzystania, a także umożliwia odtworzenie tych informacji w takiej samej formie, w jakiej je otrzymałeś np. e-mail</w:t>
            </w:r>
          </w:p>
        </w:tc>
      </w:tr>
      <w:tr w:rsidR="003F63F3" w:rsidRPr="00DE6BA1" w14:paraId="70EFA081" w14:textId="77777777" w:rsidTr="002C2F4F">
        <w:tc>
          <w:tcPr>
            <w:tcW w:w="2552" w:type="dxa"/>
            <w:shd w:val="clear" w:color="auto" w:fill="auto"/>
            <w:vAlign w:val="center"/>
          </w:tcPr>
          <w:p w14:paraId="63F5BFFD" w14:textId="08DD9A37" w:rsidR="003F63F3" w:rsidRPr="00B534FB" w:rsidRDefault="003F63F3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B534FB">
              <w:rPr>
                <w:rFonts w:asciiTheme="minorHAnsi" w:hAnsiTheme="minorHAnsi" w:cstheme="minorHAnsi"/>
                <w:szCs w:val="22"/>
              </w:rPr>
              <w:t>rachunek ROR</w:t>
            </w:r>
          </w:p>
        </w:tc>
        <w:tc>
          <w:tcPr>
            <w:tcW w:w="6802" w:type="dxa"/>
            <w:shd w:val="clear" w:color="auto" w:fill="auto"/>
          </w:tcPr>
          <w:p w14:paraId="65D32998" w14:textId="2827022E" w:rsidR="003F63F3" w:rsidRPr="00DE6BA1" w:rsidRDefault="003F63F3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C00000"/>
                <w:szCs w:val="22"/>
              </w:rPr>
            </w:pPr>
            <w:r w:rsidRPr="00DE6BA1">
              <w:rPr>
                <w:rFonts w:asciiTheme="minorHAnsi" w:hAnsiTheme="minorHAnsi" w:cstheme="minorHAnsi"/>
                <w:szCs w:val="22"/>
              </w:rPr>
              <w:t>Twój rachunek oszczędnościowo-ro</w:t>
            </w:r>
            <w:r w:rsidR="00AA2307" w:rsidRPr="00DE6BA1">
              <w:rPr>
                <w:rFonts w:asciiTheme="minorHAnsi" w:hAnsiTheme="minorHAnsi" w:cstheme="minorHAnsi"/>
                <w:szCs w:val="22"/>
              </w:rPr>
              <w:t xml:space="preserve">zliczeniowy prowadzony </w:t>
            </w:r>
            <w:r w:rsidR="00D741A2" w:rsidRPr="00DE6BA1">
              <w:rPr>
                <w:rFonts w:asciiTheme="minorHAnsi" w:hAnsiTheme="minorHAnsi" w:cstheme="minorHAnsi"/>
                <w:szCs w:val="22"/>
              </w:rPr>
              <w:t>u nas</w:t>
            </w:r>
          </w:p>
        </w:tc>
      </w:tr>
      <w:tr w:rsidR="003F63F3" w:rsidRPr="00DE6BA1" w14:paraId="37F14DD8" w14:textId="77777777" w:rsidTr="002C2F4F">
        <w:tc>
          <w:tcPr>
            <w:tcW w:w="2552" w:type="dxa"/>
            <w:shd w:val="clear" w:color="auto" w:fill="auto"/>
            <w:vAlign w:val="center"/>
          </w:tcPr>
          <w:p w14:paraId="7C02BDF3" w14:textId="77777777" w:rsidR="003F63F3" w:rsidRPr="00B534FB" w:rsidRDefault="003F63F3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B534FB">
              <w:rPr>
                <w:rFonts w:asciiTheme="minorHAnsi" w:hAnsiTheme="minorHAnsi" w:cstheme="minorHAnsi"/>
                <w:szCs w:val="22"/>
              </w:rPr>
              <w:t>Regulamin</w:t>
            </w:r>
          </w:p>
        </w:tc>
        <w:tc>
          <w:tcPr>
            <w:tcW w:w="6802" w:type="dxa"/>
            <w:shd w:val="clear" w:color="auto" w:fill="auto"/>
          </w:tcPr>
          <w:p w14:paraId="103E0FD0" w14:textId="077E03DB" w:rsidR="003F63F3" w:rsidRPr="00DE6BA1" w:rsidRDefault="003F63F3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DE6BA1">
              <w:rPr>
                <w:rFonts w:asciiTheme="minorHAnsi" w:hAnsiTheme="minorHAnsi" w:cstheme="minorHAnsi"/>
                <w:szCs w:val="22"/>
              </w:rPr>
              <w:t>dokument, który właśnie czytasz, w którym określiliśmy warunki na jakich udzielimy Ci kredytu. Regulamin jest załącznikiem do Twojej Umowy kredytu</w:t>
            </w:r>
          </w:p>
        </w:tc>
      </w:tr>
      <w:tr w:rsidR="003F63F3" w:rsidRPr="00DE6BA1" w14:paraId="378298F0" w14:textId="77777777" w:rsidTr="002C2F4F">
        <w:tc>
          <w:tcPr>
            <w:tcW w:w="2552" w:type="dxa"/>
            <w:shd w:val="clear" w:color="auto" w:fill="auto"/>
            <w:vAlign w:val="center"/>
          </w:tcPr>
          <w:p w14:paraId="276B3233" w14:textId="77777777" w:rsidR="003F63F3" w:rsidRPr="00B534FB" w:rsidRDefault="003F63F3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B534FB">
              <w:rPr>
                <w:rFonts w:asciiTheme="minorHAnsi" w:hAnsiTheme="minorHAnsi" w:cstheme="minorHAnsi"/>
                <w:szCs w:val="22"/>
              </w:rPr>
              <w:t>Umowa kredytu</w:t>
            </w:r>
          </w:p>
        </w:tc>
        <w:tc>
          <w:tcPr>
            <w:tcW w:w="6802" w:type="dxa"/>
            <w:shd w:val="clear" w:color="auto" w:fill="auto"/>
          </w:tcPr>
          <w:p w14:paraId="56719D80" w14:textId="414FF210" w:rsidR="003F63F3" w:rsidRPr="00DE6BA1" w:rsidRDefault="003F63F3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DE6BA1">
              <w:rPr>
                <w:rFonts w:asciiTheme="minorHAnsi" w:hAnsiTheme="minorHAnsi" w:cstheme="minorHAnsi"/>
                <w:szCs w:val="22"/>
              </w:rPr>
              <w:t>umowa, w której</w:t>
            </w:r>
            <w:r w:rsidR="007254B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741A2" w:rsidRPr="00DE6BA1">
              <w:rPr>
                <w:rFonts w:asciiTheme="minorHAnsi" w:hAnsiTheme="minorHAnsi" w:cstheme="minorHAnsi"/>
                <w:szCs w:val="22"/>
              </w:rPr>
              <w:t>udostępniamy</w:t>
            </w:r>
            <w:r w:rsidRPr="00DE6BA1">
              <w:rPr>
                <w:rFonts w:asciiTheme="minorHAnsi" w:hAnsiTheme="minorHAnsi" w:cstheme="minorHAnsi"/>
                <w:szCs w:val="22"/>
              </w:rPr>
              <w:t xml:space="preserve"> Ci pieniądze n</w:t>
            </w:r>
            <w:r w:rsidR="00D07400" w:rsidRPr="00DE6BA1">
              <w:rPr>
                <w:rFonts w:asciiTheme="minorHAnsi" w:hAnsiTheme="minorHAnsi" w:cstheme="minorHAnsi"/>
                <w:szCs w:val="22"/>
              </w:rPr>
              <w:t xml:space="preserve">a określony czas i cel dowolny. </w:t>
            </w:r>
            <w:r w:rsidRPr="00DE6BA1">
              <w:rPr>
                <w:rFonts w:asciiTheme="minorHAnsi" w:hAnsiTheme="minorHAnsi" w:cstheme="minorHAnsi"/>
                <w:szCs w:val="22"/>
              </w:rPr>
              <w:t>Ty masz obowiązek:</w:t>
            </w:r>
          </w:p>
          <w:p w14:paraId="5FB42292" w14:textId="15D897D9" w:rsidR="003F63F3" w:rsidRPr="00DE6BA1" w:rsidRDefault="003F63F3" w:rsidP="006C3E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2" w:hanging="320"/>
              <w:rPr>
                <w:rFonts w:asciiTheme="minorHAnsi" w:hAnsiTheme="minorHAnsi" w:cstheme="minorHAnsi"/>
                <w:szCs w:val="22"/>
              </w:rPr>
            </w:pPr>
            <w:r w:rsidRPr="00DE6BA1">
              <w:rPr>
                <w:rFonts w:asciiTheme="minorHAnsi" w:hAnsiTheme="minorHAnsi" w:cstheme="minorHAnsi"/>
                <w:szCs w:val="22"/>
              </w:rPr>
              <w:t>korzystania z nich zgodnie z warunkami Umowy kredytu,</w:t>
            </w:r>
          </w:p>
          <w:p w14:paraId="1C9F2A89" w14:textId="6AA250AB" w:rsidR="003F63F3" w:rsidRPr="00DE6BA1" w:rsidRDefault="003F63F3" w:rsidP="006C3E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2" w:hanging="320"/>
              <w:rPr>
                <w:rFonts w:asciiTheme="minorHAnsi" w:hAnsiTheme="minorHAnsi" w:cstheme="minorHAnsi"/>
                <w:szCs w:val="22"/>
              </w:rPr>
            </w:pPr>
            <w:r w:rsidRPr="00DE6BA1">
              <w:rPr>
                <w:rFonts w:asciiTheme="minorHAnsi" w:hAnsiTheme="minorHAnsi" w:cstheme="minorHAnsi"/>
                <w:szCs w:val="22"/>
              </w:rPr>
              <w:t>spłaty otrzymanej kwoty kredytu wraz z odsetkami w ustalonych terminach spłaty,</w:t>
            </w:r>
          </w:p>
          <w:p w14:paraId="212F880A" w14:textId="083B414B" w:rsidR="003F63F3" w:rsidRPr="00DE6BA1" w:rsidRDefault="003F63F3" w:rsidP="006C3E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2" w:hanging="320"/>
              <w:rPr>
                <w:rFonts w:asciiTheme="minorHAnsi" w:hAnsiTheme="minorHAnsi" w:cstheme="minorHAnsi"/>
                <w:szCs w:val="22"/>
              </w:rPr>
            </w:pPr>
            <w:r w:rsidRPr="00DE6BA1">
              <w:rPr>
                <w:rFonts w:asciiTheme="minorHAnsi" w:hAnsiTheme="minorHAnsi" w:cstheme="minorHAnsi"/>
                <w:szCs w:val="22"/>
              </w:rPr>
              <w:t>zapłaty prowizji i innych opłat związanych z kredytem</w:t>
            </w:r>
          </w:p>
        </w:tc>
      </w:tr>
      <w:tr w:rsidR="003F63F3" w:rsidRPr="00DE6BA1" w14:paraId="28D012EF" w14:textId="77777777" w:rsidTr="002C2F4F">
        <w:tc>
          <w:tcPr>
            <w:tcW w:w="2552" w:type="dxa"/>
            <w:shd w:val="clear" w:color="auto" w:fill="auto"/>
            <w:vAlign w:val="center"/>
          </w:tcPr>
          <w:p w14:paraId="13A9AD9E" w14:textId="77777777" w:rsidR="003F63F3" w:rsidRPr="00B534FB" w:rsidRDefault="003F63F3" w:rsidP="002C2F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B534FB">
              <w:rPr>
                <w:rFonts w:asciiTheme="minorHAnsi" w:hAnsiTheme="minorHAnsi" w:cstheme="minorHAnsi"/>
                <w:szCs w:val="22"/>
              </w:rPr>
              <w:t>zdolność kredytowa</w:t>
            </w:r>
          </w:p>
        </w:tc>
        <w:tc>
          <w:tcPr>
            <w:tcW w:w="6802" w:type="dxa"/>
            <w:shd w:val="clear" w:color="auto" w:fill="auto"/>
          </w:tcPr>
          <w:p w14:paraId="6F764F60" w14:textId="2C0ACA2B" w:rsidR="003F63F3" w:rsidRPr="00DE6BA1" w:rsidRDefault="003F63F3" w:rsidP="002C2F4F">
            <w:pPr>
              <w:autoSpaceDE w:val="0"/>
              <w:autoSpaceDN w:val="0"/>
              <w:adjustRightInd w:val="0"/>
              <w:ind w:firstLine="60"/>
              <w:rPr>
                <w:rFonts w:asciiTheme="minorHAnsi" w:hAnsiTheme="minorHAnsi" w:cstheme="minorHAnsi"/>
                <w:szCs w:val="22"/>
              </w:rPr>
            </w:pPr>
            <w:r w:rsidRPr="00DE6BA1">
              <w:rPr>
                <w:rFonts w:asciiTheme="minorHAnsi" w:hAnsiTheme="minorHAnsi" w:cstheme="minorHAnsi"/>
                <w:szCs w:val="22"/>
              </w:rPr>
              <w:t>Twoja zdolność do spłaty kredytu razem z ods</w:t>
            </w:r>
            <w:r w:rsidR="003F3123" w:rsidRPr="00DE6BA1">
              <w:rPr>
                <w:rFonts w:asciiTheme="minorHAnsi" w:hAnsiTheme="minorHAnsi" w:cstheme="minorHAnsi"/>
                <w:szCs w:val="22"/>
              </w:rPr>
              <w:t xml:space="preserve">etkami w terminach określonych </w:t>
            </w:r>
            <w:r w:rsidRPr="00DE6BA1">
              <w:rPr>
                <w:rFonts w:asciiTheme="minorHAnsi" w:hAnsiTheme="minorHAnsi" w:cstheme="minorHAnsi"/>
                <w:szCs w:val="22"/>
              </w:rPr>
              <w:t>w Umowie kredytu</w:t>
            </w:r>
          </w:p>
        </w:tc>
      </w:tr>
      <w:bookmarkEnd w:id="9"/>
      <w:bookmarkEnd w:id="36"/>
    </w:tbl>
    <w:p w14:paraId="15361F72" w14:textId="77777777" w:rsidR="002413BD" w:rsidRPr="00DE6BA1" w:rsidRDefault="002413BD" w:rsidP="009044C7">
      <w:pPr>
        <w:pStyle w:val="Nagwek2"/>
        <w:sectPr w:rsidR="002413BD" w:rsidRPr="00DE6BA1" w:rsidSect="007C2F8E"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/>
          <w:pgMar w:top="1134" w:right="992" w:bottom="284" w:left="1134" w:header="709" w:footer="709" w:gutter="0"/>
          <w:cols w:space="709"/>
          <w:titlePg/>
          <w:docGrid w:linePitch="360"/>
        </w:sectPr>
      </w:pPr>
    </w:p>
    <w:p w14:paraId="58611CE6" w14:textId="77777777" w:rsidR="00340AB5" w:rsidRPr="007254BB" w:rsidRDefault="00340AB5" w:rsidP="00703606">
      <w:pPr>
        <w:rPr>
          <w:rFonts w:asciiTheme="minorHAnsi" w:hAnsiTheme="minorHAnsi" w:cstheme="minorHAnsi"/>
          <w:iCs/>
          <w:strike/>
          <w:szCs w:val="22"/>
          <w:highlight w:val="yellow"/>
        </w:rPr>
      </w:pPr>
    </w:p>
    <w:sectPr w:rsidR="00340AB5" w:rsidRPr="007254BB" w:rsidSect="00367050">
      <w:type w:val="continuous"/>
      <w:pgSz w:w="11906" w:h="16838"/>
      <w:pgMar w:top="1417" w:right="1417" w:bottom="1417" w:left="1417" w:header="708" w:footer="708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27E36" w14:textId="77777777" w:rsidR="00AE0FD4" w:rsidRDefault="00AE0FD4">
      <w:r>
        <w:separator/>
      </w:r>
    </w:p>
  </w:endnote>
  <w:endnote w:type="continuationSeparator" w:id="0">
    <w:p w14:paraId="78F86147" w14:textId="77777777" w:rsidR="00AE0FD4" w:rsidRDefault="00AE0FD4">
      <w:r>
        <w:continuationSeparator/>
      </w:r>
    </w:p>
  </w:endnote>
  <w:endnote w:type="continuationNotice" w:id="1">
    <w:p w14:paraId="2CE49C3F" w14:textId="77777777" w:rsidR="00AE0FD4" w:rsidRDefault="00AE0F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6CD0" w14:textId="77777777" w:rsidR="004A0E2C" w:rsidRDefault="004A0E2C" w:rsidP="00F42B9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DE2B4D" w14:textId="77777777" w:rsidR="004A0E2C" w:rsidRDefault="004A0E2C" w:rsidP="00F42B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1355080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Cs w:val="20"/>
      </w:rPr>
    </w:sdtEndPr>
    <w:sdtContent>
      <w:sdt>
        <w:sdtPr>
          <w:rPr>
            <w:rFonts w:asciiTheme="majorHAnsi" w:hAnsiTheme="majorHAnsi" w:cstheme="majorBidi"/>
            <w:szCs w:val="20"/>
          </w:rPr>
          <w:id w:val="-1289505197"/>
          <w:docPartObj>
            <w:docPartGallery w:val="Page Numbers (Top of Page)"/>
            <w:docPartUnique/>
          </w:docPartObj>
        </w:sdtPr>
        <w:sdtEndPr/>
        <w:sdtContent>
          <w:p w14:paraId="7C8B320A" w14:textId="23F8C68B" w:rsidR="00E85BE9" w:rsidRPr="00B534FB" w:rsidRDefault="00E85BE9">
            <w:pPr>
              <w:pStyle w:val="Stopka"/>
              <w:jc w:val="right"/>
              <w:rPr>
                <w:rFonts w:asciiTheme="majorHAnsi" w:hAnsiTheme="majorHAnsi" w:cstheme="majorHAnsi"/>
                <w:szCs w:val="20"/>
              </w:rPr>
            </w:pPr>
            <w:r w:rsidRPr="00B534FB">
              <w:rPr>
                <w:rFonts w:asciiTheme="majorHAnsi" w:hAnsiTheme="majorHAnsi" w:cstheme="majorHAnsi"/>
                <w:szCs w:val="20"/>
              </w:rPr>
              <w:t xml:space="preserve">Strona </w:t>
            </w:r>
            <w:r w:rsidRPr="00B534FB">
              <w:rPr>
                <w:rFonts w:asciiTheme="majorHAnsi" w:hAnsiTheme="majorHAnsi" w:cstheme="majorHAnsi"/>
                <w:b/>
                <w:bCs/>
                <w:szCs w:val="20"/>
              </w:rPr>
              <w:fldChar w:fldCharType="begin"/>
            </w:r>
            <w:r w:rsidRPr="00B534FB">
              <w:rPr>
                <w:rFonts w:asciiTheme="majorHAnsi" w:hAnsiTheme="majorHAnsi" w:cstheme="majorHAnsi"/>
                <w:b/>
                <w:bCs/>
                <w:szCs w:val="20"/>
              </w:rPr>
              <w:instrText>PAGE</w:instrText>
            </w:r>
            <w:r w:rsidRPr="00B534FB">
              <w:rPr>
                <w:rFonts w:asciiTheme="majorHAnsi" w:hAnsiTheme="majorHAnsi" w:cstheme="majorHAnsi"/>
                <w:b/>
                <w:bCs/>
                <w:szCs w:val="20"/>
              </w:rPr>
              <w:fldChar w:fldCharType="separate"/>
            </w:r>
            <w:r w:rsidR="007C2F8E" w:rsidRPr="00B534FB">
              <w:rPr>
                <w:rFonts w:asciiTheme="majorHAnsi" w:hAnsiTheme="majorHAnsi" w:cstheme="majorHAnsi"/>
                <w:b/>
                <w:bCs/>
                <w:noProof/>
                <w:szCs w:val="20"/>
              </w:rPr>
              <w:t>10</w:t>
            </w:r>
            <w:r w:rsidRPr="00B534FB">
              <w:rPr>
                <w:rFonts w:asciiTheme="majorHAnsi" w:hAnsiTheme="majorHAnsi" w:cstheme="majorHAnsi"/>
                <w:b/>
                <w:bCs/>
                <w:szCs w:val="20"/>
              </w:rPr>
              <w:fldChar w:fldCharType="end"/>
            </w:r>
            <w:r w:rsidRPr="00B534FB">
              <w:rPr>
                <w:rFonts w:asciiTheme="majorHAnsi" w:hAnsiTheme="majorHAnsi" w:cstheme="majorHAnsi"/>
                <w:szCs w:val="20"/>
              </w:rPr>
              <w:t xml:space="preserve"> z </w:t>
            </w:r>
            <w:r w:rsidRPr="00B534FB">
              <w:rPr>
                <w:rFonts w:asciiTheme="majorHAnsi" w:hAnsiTheme="majorHAnsi" w:cstheme="majorHAnsi"/>
                <w:b/>
                <w:bCs/>
                <w:szCs w:val="20"/>
              </w:rPr>
              <w:fldChar w:fldCharType="begin"/>
            </w:r>
            <w:r w:rsidRPr="00B534FB">
              <w:rPr>
                <w:rFonts w:asciiTheme="majorHAnsi" w:hAnsiTheme="majorHAnsi" w:cstheme="majorHAnsi"/>
                <w:b/>
                <w:bCs/>
                <w:szCs w:val="20"/>
              </w:rPr>
              <w:instrText>NUMPAGES</w:instrText>
            </w:r>
            <w:r w:rsidRPr="00B534FB">
              <w:rPr>
                <w:rFonts w:asciiTheme="majorHAnsi" w:hAnsiTheme="majorHAnsi" w:cstheme="majorHAnsi"/>
                <w:b/>
                <w:bCs/>
                <w:szCs w:val="20"/>
              </w:rPr>
              <w:fldChar w:fldCharType="separate"/>
            </w:r>
            <w:r w:rsidR="007C2F8E" w:rsidRPr="00B534FB">
              <w:rPr>
                <w:rFonts w:asciiTheme="majorHAnsi" w:hAnsiTheme="majorHAnsi" w:cstheme="majorHAnsi"/>
                <w:b/>
                <w:bCs/>
                <w:noProof/>
                <w:szCs w:val="20"/>
              </w:rPr>
              <w:t>10</w:t>
            </w:r>
            <w:r w:rsidRPr="00B534FB">
              <w:rPr>
                <w:rFonts w:asciiTheme="majorHAnsi" w:hAnsiTheme="majorHAnsi" w:cstheme="majorHAnsi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14918ECC" w14:textId="77777777" w:rsidR="004A0E2C" w:rsidRPr="00E85BE9" w:rsidRDefault="004A0E2C" w:rsidP="00FA6227">
    <w:pPr>
      <w:pStyle w:val="Stopka"/>
      <w:ind w:right="360"/>
      <w:jc w:val="center"/>
      <w:rPr>
        <w:rFonts w:asciiTheme="majorHAnsi" w:hAnsiTheme="majorHAnsi" w:cstheme="majorHAnsi"/>
        <w:color w:val="008364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Cs w:val="20"/>
      </w:rPr>
      <w:id w:val="-204197272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9C8E36" w14:textId="09C1F538" w:rsidR="00AA03D7" w:rsidRPr="00142651" w:rsidRDefault="00AA03D7">
            <w:pPr>
              <w:pStyle w:val="Stopka"/>
              <w:jc w:val="right"/>
              <w:rPr>
                <w:rFonts w:asciiTheme="minorHAnsi" w:hAnsiTheme="minorHAnsi" w:cstheme="minorHAnsi"/>
                <w:szCs w:val="20"/>
              </w:rPr>
            </w:pPr>
            <w:r w:rsidRPr="00142651">
              <w:rPr>
                <w:rFonts w:asciiTheme="minorHAnsi" w:hAnsiTheme="minorHAnsi" w:cstheme="minorHAnsi"/>
                <w:szCs w:val="20"/>
              </w:rPr>
              <w:t xml:space="preserve">Strona </w:t>
            </w:r>
            <w:r w:rsidRPr="00142651">
              <w:rPr>
                <w:rFonts w:asciiTheme="minorHAnsi" w:hAnsiTheme="minorHAnsi" w:cstheme="minorHAnsi"/>
                <w:b/>
                <w:bCs/>
                <w:szCs w:val="20"/>
              </w:rPr>
              <w:fldChar w:fldCharType="begin"/>
            </w:r>
            <w:r w:rsidRPr="00142651">
              <w:rPr>
                <w:rFonts w:asciiTheme="minorHAnsi" w:hAnsiTheme="minorHAnsi" w:cstheme="minorHAnsi"/>
                <w:b/>
                <w:bCs/>
                <w:szCs w:val="20"/>
              </w:rPr>
              <w:instrText>PAGE</w:instrText>
            </w:r>
            <w:r w:rsidRPr="00142651">
              <w:rPr>
                <w:rFonts w:asciiTheme="minorHAnsi" w:hAnsiTheme="minorHAnsi" w:cstheme="minorHAnsi"/>
                <w:b/>
                <w:bCs/>
                <w:szCs w:val="20"/>
              </w:rPr>
              <w:fldChar w:fldCharType="separate"/>
            </w:r>
            <w:r w:rsidR="007C2F8E" w:rsidRPr="00142651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1</w:t>
            </w:r>
            <w:r w:rsidRPr="00142651">
              <w:rPr>
                <w:rFonts w:asciiTheme="minorHAnsi" w:hAnsiTheme="minorHAnsi" w:cstheme="minorHAnsi"/>
                <w:b/>
                <w:bCs/>
                <w:szCs w:val="20"/>
              </w:rPr>
              <w:fldChar w:fldCharType="end"/>
            </w:r>
            <w:r w:rsidRPr="00142651">
              <w:rPr>
                <w:rFonts w:asciiTheme="minorHAnsi" w:hAnsiTheme="minorHAnsi" w:cstheme="minorHAnsi"/>
                <w:szCs w:val="20"/>
              </w:rPr>
              <w:t xml:space="preserve"> z </w:t>
            </w:r>
            <w:r w:rsidRPr="00142651">
              <w:rPr>
                <w:rFonts w:asciiTheme="minorHAnsi" w:hAnsiTheme="minorHAnsi" w:cstheme="minorHAnsi"/>
                <w:b/>
                <w:bCs/>
                <w:szCs w:val="20"/>
              </w:rPr>
              <w:fldChar w:fldCharType="begin"/>
            </w:r>
            <w:r w:rsidRPr="00142651">
              <w:rPr>
                <w:rFonts w:asciiTheme="minorHAnsi" w:hAnsiTheme="minorHAnsi" w:cstheme="minorHAnsi"/>
                <w:b/>
                <w:bCs/>
                <w:szCs w:val="20"/>
              </w:rPr>
              <w:instrText>NUMPAGES</w:instrText>
            </w:r>
            <w:r w:rsidRPr="00142651">
              <w:rPr>
                <w:rFonts w:asciiTheme="minorHAnsi" w:hAnsiTheme="minorHAnsi" w:cstheme="minorHAnsi"/>
                <w:b/>
                <w:bCs/>
                <w:szCs w:val="20"/>
              </w:rPr>
              <w:fldChar w:fldCharType="separate"/>
            </w:r>
            <w:r w:rsidR="007C2F8E" w:rsidRPr="00142651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10</w:t>
            </w:r>
            <w:r w:rsidRPr="00142651">
              <w:rPr>
                <w:rFonts w:asciiTheme="minorHAnsi" w:hAnsiTheme="minorHAnsi" w:cstheme="minorHAnsi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2BC8BF96" w14:textId="77777777" w:rsidR="004A0E2C" w:rsidRPr="00FC2973" w:rsidRDefault="004A0E2C" w:rsidP="00FC29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A210D" w14:textId="77777777" w:rsidR="00AE0FD4" w:rsidRDefault="00AE0FD4">
      <w:r>
        <w:separator/>
      </w:r>
    </w:p>
  </w:footnote>
  <w:footnote w:type="continuationSeparator" w:id="0">
    <w:p w14:paraId="583941CE" w14:textId="77777777" w:rsidR="00AE0FD4" w:rsidRDefault="00AE0FD4">
      <w:r>
        <w:continuationSeparator/>
      </w:r>
    </w:p>
  </w:footnote>
  <w:footnote w:type="continuationNotice" w:id="1">
    <w:p w14:paraId="02D9020A" w14:textId="77777777" w:rsidR="00AE0FD4" w:rsidRDefault="00AE0F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BBC8" w14:textId="77777777" w:rsidR="004A0E2C" w:rsidRPr="00E85BE9" w:rsidRDefault="004A0E2C" w:rsidP="00217356">
    <w:pPr>
      <w:pStyle w:val="Nagwek"/>
      <w:spacing w:after="255"/>
      <w:jc w:val="center"/>
      <w:rPr>
        <w:rFonts w:cs="Calibri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C75"/>
    <w:multiLevelType w:val="hybridMultilevel"/>
    <w:tmpl w:val="489A89B6"/>
    <w:lvl w:ilvl="0" w:tplc="72DCE428">
      <w:start w:val="1"/>
      <w:numFmt w:val="decimal"/>
      <w:pStyle w:val="Nagowek3paragrafPogrubienie"/>
      <w:lvlText w:val="§ %1. 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8364"/>
        <w:spacing w:val="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570AC"/>
    <w:multiLevelType w:val="multilevel"/>
    <w:tmpl w:val="038ED77A"/>
    <w:name w:val="Lista_BPS"/>
    <w:lvl w:ilvl="0">
      <w:start w:val="1"/>
      <w:numFmt w:val="decimal"/>
      <w:pStyle w:val="Lista1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strike w:val="0"/>
        <w:color w:val="auto"/>
        <w:spacing w:val="0"/>
        <w:sz w:val="20"/>
        <w:szCs w:val="20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auto"/>
        <w:sz w:val="20"/>
        <w:szCs w:val="20"/>
      </w:rPr>
    </w:lvl>
    <w:lvl w:ilvl="2">
      <w:start w:val="1"/>
      <w:numFmt w:val="lowerLetter"/>
      <w:pStyle w:val="Lista3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" w15:restartNumberingAfterBreak="0">
    <w:nsid w:val="216A07A5"/>
    <w:multiLevelType w:val="hybridMultilevel"/>
    <w:tmpl w:val="4F5CD9F2"/>
    <w:name w:val="Grupa BPS2"/>
    <w:lvl w:ilvl="0" w:tplc="2E6664E2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346FC"/>
    <w:multiLevelType w:val="multilevel"/>
    <w:tmpl w:val="997A4D4A"/>
    <w:styleLink w:val="StyllistyBPS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" w15:restartNumberingAfterBreak="0">
    <w:nsid w:val="2A1532CD"/>
    <w:multiLevelType w:val="hybridMultilevel"/>
    <w:tmpl w:val="D4C0623C"/>
    <w:lvl w:ilvl="0" w:tplc="2618BD52">
      <w:start w:val="1"/>
      <w:numFmt w:val="lowerLetter"/>
      <w:pStyle w:val="Lista30"/>
      <w:lvlText w:val="%1)"/>
      <w:lvlJc w:val="left"/>
      <w:pPr>
        <w:ind w:left="1080" w:hanging="360"/>
      </w:pPr>
      <w:rPr>
        <w:rFonts w:ascii="Calibri" w:hAnsi="Calibri" w:cstheme="minorHAnsi" w:hint="default"/>
        <w:color w:val="027256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B906AC0"/>
    <w:multiLevelType w:val="hybridMultilevel"/>
    <w:tmpl w:val="68945D7A"/>
    <w:lvl w:ilvl="0" w:tplc="7FF8E4A8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29F2843"/>
    <w:multiLevelType w:val="multilevel"/>
    <w:tmpl w:val="FD02E2CE"/>
    <w:name w:val="Grupa BPS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B501C37"/>
    <w:multiLevelType w:val="hybridMultilevel"/>
    <w:tmpl w:val="7C64AA68"/>
    <w:lvl w:ilvl="0" w:tplc="F38AA592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5AED7DAC"/>
    <w:multiLevelType w:val="hybridMultilevel"/>
    <w:tmpl w:val="C2CC9E4A"/>
    <w:lvl w:ilvl="0" w:tplc="FFFFFFFF">
      <w:start w:val="1"/>
      <w:numFmt w:val="lowerLetter"/>
      <w:lvlText w:val="%1)"/>
      <w:lvlJc w:val="left"/>
      <w:pPr>
        <w:ind w:left="1077" w:hanging="360"/>
      </w:pPr>
      <w:rPr>
        <w:color w:val="005E00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C520112"/>
    <w:multiLevelType w:val="hybridMultilevel"/>
    <w:tmpl w:val="6CAA497A"/>
    <w:lvl w:ilvl="0" w:tplc="B63C98EC">
      <w:start w:val="1"/>
      <w:numFmt w:val="decimal"/>
      <w:pStyle w:val="StylAkapitzlistTekstpodstawowyCalibri11pktInterli"/>
      <w:lvlText w:val="%1)"/>
      <w:lvlJc w:val="left"/>
      <w:pPr>
        <w:ind w:left="1428" w:hanging="360"/>
      </w:pPr>
      <w:rPr>
        <w:rFonts w:ascii="Calibri" w:hAnsi="Calibri" w:cs="Calibri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AE113ED"/>
    <w:multiLevelType w:val="multilevel"/>
    <w:tmpl w:val="C05AC5B0"/>
    <w:numStyleLink w:val="paragrafustepnumerlitera"/>
  </w:abstractNum>
  <w:abstractNum w:abstractNumId="11" w15:restartNumberingAfterBreak="0">
    <w:nsid w:val="79BA344F"/>
    <w:multiLevelType w:val="multilevel"/>
    <w:tmpl w:val="C05AC5B0"/>
    <w:styleLink w:val="paragrafustepnumerlitera"/>
    <w:lvl w:ilvl="0">
      <w:start w:val="1"/>
      <w:numFmt w:val="decimal"/>
      <w:pStyle w:val="n1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n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56086543">
    <w:abstractNumId w:val="7"/>
  </w:num>
  <w:num w:numId="2" w16cid:durableId="537476658">
    <w:abstractNumId w:val="11"/>
  </w:num>
  <w:num w:numId="3" w16cid:durableId="678702171">
    <w:abstractNumId w:val="10"/>
  </w:num>
  <w:num w:numId="4" w16cid:durableId="1436049220">
    <w:abstractNumId w:val="4"/>
  </w:num>
  <w:num w:numId="5" w16cid:durableId="1039403150">
    <w:abstractNumId w:val="9"/>
  </w:num>
  <w:num w:numId="6" w16cid:durableId="1991053353">
    <w:abstractNumId w:val="0"/>
  </w:num>
  <w:num w:numId="7" w16cid:durableId="1976139044">
    <w:abstractNumId w:val="3"/>
  </w:num>
  <w:num w:numId="8" w16cid:durableId="1865290074">
    <w:abstractNumId w:val="1"/>
  </w:num>
  <w:num w:numId="9" w16cid:durableId="945429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3807110">
    <w:abstractNumId w:val="5"/>
  </w:num>
  <w:num w:numId="11" w16cid:durableId="22553473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B8"/>
    <w:rsid w:val="000016A7"/>
    <w:rsid w:val="000018F8"/>
    <w:rsid w:val="00002867"/>
    <w:rsid w:val="00005290"/>
    <w:rsid w:val="00005B1C"/>
    <w:rsid w:val="00005B79"/>
    <w:rsid w:val="00005F99"/>
    <w:rsid w:val="00007EC3"/>
    <w:rsid w:val="0001044C"/>
    <w:rsid w:val="00010BCC"/>
    <w:rsid w:val="0001139D"/>
    <w:rsid w:val="00011E7C"/>
    <w:rsid w:val="0001320D"/>
    <w:rsid w:val="00013741"/>
    <w:rsid w:val="00013AA1"/>
    <w:rsid w:val="000170B9"/>
    <w:rsid w:val="00017702"/>
    <w:rsid w:val="00020F2E"/>
    <w:rsid w:val="00022539"/>
    <w:rsid w:val="000253D8"/>
    <w:rsid w:val="000257D2"/>
    <w:rsid w:val="000259CF"/>
    <w:rsid w:val="00026301"/>
    <w:rsid w:val="0002649A"/>
    <w:rsid w:val="00027194"/>
    <w:rsid w:val="00027A07"/>
    <w:rsid w:val="00027A53"/>
    <w:rsid w:val="00030EEB"/>
    <w:rsid w:val="000322EB"/>
    <w:rsid w:val="0003274B"/>
    <w:rsid w:val="00032F71"/>
    <w:rsid w:val="00034897"/>
    <w:rsid w:val="00037EC2"/>
    <w:rsid w:val="000409F8"/>
    <w:rsid w:val="000410AE"/>
    <w:rsid w:val="00041E15"/>
    <w:rsid w:val="00042C9A"/>
    <w:rsid w:val="00043955"/>
    <w:rsid w:val="00046E0F"/>
    <w:rsid w:val="00047321"/>
    <w:rsid w:val="00047A31"/>
    <w:rsid w:val="00047C64"/>
    <w:rsid w:val="00050530"/>
    <w:rsid w:val="000515B1"/>
    <w:rsid w:val="00051F4A"/>
    <w:rsid w:val="00052400"/>
    <w:rsid w:val="000535F3"/>
    <w:rsid w:val="00053676"/>
    <w:rsid w:val="00053AE1"/>
    <w:rsid w:val="00056CF6"/>
    <w:rsid w:val="00061C37"/>
    <w:rsid w:val="0006301E"/>
    <w:rsid w:val="00064C81"/>
    <w:rsid w:val="00065187"/>
    <w:rsid w:val="000660AE"/>
    <w:rsid w:val="00066112"/>
    <w:rsid w:val="00067620"/>
    <w:rsid w:val="0006781F"/>
    <w:rsid w:val="00071A1E"/>
    <w:rsid w:val="000737A0"/>
    <w:rsid w:val="00073D2A"/>
    <w:rsid w:val="0007410D"/>
    <w:rsid w:val="000752BE"/>
    <w:rsid w:val="000753BC"/>
    <w:rsid w:val="0007704F"/>
    <w:rsid w:val="0007747A"/>
    <w:rsid w:val="0008021D"/>
    <w:rsid w:val="00080A23"/>
    <w:rsid w:val="0008103A"/>
    <w:rsid w:val="00081411"/>
    <w:rsid w:val="000828D5"/>
    <w:rsid w:val="0008376E"/>
    <w:rsid w:val="00083E46"/>
    <w:rsid w:val="00083F48"/>
    <w:rsid w:val="0008482F"/>
    <w:rsid w:val="00085A0E"/>
    <w:rsid w:val="00085C5B"/>
    <w:rsid w:val="00086441"/>
    <w:rsid w:val="00090F79"/>
    <w:rsid w:val="000911C9"/>
    <w:rsid w:val="000925E0"/>
    <w:rsid w:val="0009394C"/>
    <w:rsid w:val="00093D52"/>
    <w:rsid w:val="000947FA"/>
    <w:rsid w:val="00094C38"/>
    <w:rsid w:val="00094D0B"/>
    <w:rsid w:val="00096DAC"/>
    <w:rsid w:val="000A05C3"/>
    <w:rsid w:val="000A0667"/>
    <w:rsid w:val="000A09F9"/>
    <w:rsid w:val="000A0FE2"/>
    <w:rsid w:val="000A2FB3"/>
    <w:rsid w:val="000A48DC"/>
    <w:rsid w:val="000A601D"/>
    <w:rsid w:val="000A6287"/>
    <w:rsid w:val="000A75A7"/>
    <w:rsid w:val="000A771F"/>
    <w:rsid w:val="000B22CD"/>
    <w:rsid w:val="000B3340"/>
    <w:rsid w:val="000B44BB"/>
    <w:rsid w:val="000B5997"/>
    <w:rsid w:val="000B6B3E"/>
    <w:rsid w:val="000B72CF"/>
    <w:rsid w:val="000B7A56"/>
    <w:rsid w:val="000C0255"/>
    <w:rsid w:val="000C08F8"/>
    <w:rsid w:val="000C0BB7"/>
    <w:rsid w:val="000C12D9"/>
    <w:rsid w:val="000C1854"/>
    <w:rsid w:val="000C1D6D"/>
    <w:rsid w:val="000C382A"/>
    <w:rsid w:val="000C56C8"/>
    <w:rsid w:val="000C58BC"/>
    <w:rsid w:val="000C664B"/>
    <w:rsid w:val="000C6E2A"/>
    <w:rsid w:val="000C788A"/>
    <w:rsid w:val="000C7FBB"/>
    <w:rsid w:val="000D00D8"/>
    <w:rsid w:val="000D01BD"/>
    <w:rsid w:val="000D12E4"/>
    <w:rsid w:val="000D173F"/>
    <w:rsid w:val="000D1D42"/>
    <w:rsid w:val="000D2411"/>
    <w:rsid w:val="000D36E6"/>
    <w:rsid w:val="000D3A66"/>
    <w:rsid w:val="000D7445"/>
    <w:rsid w:val="000D7CF4"/>
    <w:rsid w:val="000E01F7"/>
    <w:rsid w:val="000E093B"/>
    <w:rsid w:val="000E0C9A"/>
    <w:rsid w:val="000E2F9C"/>
    <w:rsid w:val="000E420C"/>
    <w:rsid w:val="000E496E"/>
    <w:rsid w:val="000E4D18"/>
    <w:rsid w:val="000E5040"/>
    <w:rsid w:val="000E5D21"/>
    <w:rsid w:val="000E707B"/>
    <w:rsid w:val="000F1515"/>
    <w:rsid w:val="000F1D00"/>
    <w:rsid w:val="000F2535"/>
    <w:rsid w:val="000F30BF"/>
    <w:rsid w:val="000F3C1B"/>
    <w:rsid w:val="000F49C9"/>
    <w:rsid w:val="000F5146"/>
    <w:rsid w:val="000F5A7A"/>
    <w:rsid w:val="00101122"/>
    <w:rsid w:val="001029B0"/>
    <w:rsid w:val="0010324E"/>
    <w:rsid w:val="001036B8"/>
    <w:rsid w:val="00103AFF"/>
    <w:rsid w:val="00103E38"/>
    <w:rsid w:val="001041C4"/>
    <w:rsid w:val="00104403"/>
    <w:rsid w:val="00106474"/>
    <w:rsid w:val="001064C4"/>
    <w:rsid w:val="00106A0A"/>
    <w:rsid w:val="00106CAA"/>
    <w:rsid w:val="0010753A"/>
    <w:rsid w:val="00107AD6"/>
    <w:rsid w:val="00107D69"/>
    <w:rsid w:val="00111470"/>
    <w:rsid w:val="00114F7F"/>
    <w:rsid w:val="001156EF"/>
    <w:rsid w:val="001157A0"/>
    <w:rsid w:val="0011583A"/>
    <w:rsid w:val="001164EC"/>
    <w:rsid w:val="00117900"/>
    <w:rsid w:val="001220BF"/>
    <w:rsid w:val="00123556"/>
    <w:rsid w:val="00123D86"/>
    <w:rsid w:val="00124280"/>
    <w:rsid w:val="00124855"/>
    <w:rsid w:val="00126D69"/>
    <w:rsid w:val="00127F8F"/>
    <w:rsid w:val="00130816"/>
    <w:rsid w:val="001321BE"/>
    <w:rsid w:val="0013380B"/>
    <w:rsid w:val="00134134"/>
    <w:rsid w:val="00135880"/>
    <w:rsid w:val="00136069"/>
    <w:rsid w:val="00136750"/>
    <w:rsid w:val="00136D38"/>
    <w:rsid w:val="00137465"/>
    <w:rsid w:val="001402D7"/>
    <w:rsid w:val="00140E0D"/>
    <w:rsid w:val="00141CF0"/>
    <w:rsid w:val="00142651"/>
    <w:rsid w:val="001428AD"/>
    <w:rsid w:val="00142DF4"/>
    <w:rsid w:val="0014462C"/>
    <w:rsid w:val="00144B25"/>
    <w:rsid w:val="00144B35"/>
    <w:rsid w:val="00146852"/>
    <w:rsid w:val="00147BB2"/>
    <w:rsid w:val="00153168"/>
    <w:rsid w:val="00153888"/>
    <w:rsid w:val="00153BB3"/>
    <w:rsid w:val="00156716"/>
    <w:rsid w:val="00157614"/>
    <w:rsid w:val="00161AF1"/>
    <w:rsid w:val="00161C61"/>
    <w:rsid w:val="001621EC"/>
    <w:rsid w:val="00163485"/>
    <w:rsid w:val="00164DC4"/>
    <w:rsid w:val="001651B2"/>
    <w:rsid w:val="00165CBE"/>
    <w:rsid w:val="00166758"/>
    <w:rsid w:val="00171566"/>
    <w:rsid w:val="00171ACC"/>
    <w:rsid w:val="00171E3B"/>
    <w:rsid w:val="001733A5"/>
    <w:rsid w:val="00173D8B"/>
    <w:rsid w:val="001768B1"/>
    <w:rsid w:val="0017697F"/>
    <w:rsid w:val="00180229"/>
    <w:rsid w:val="00180923"/>
    <w:rsid w:val="00182784"/>
    <w:rsid w:val="0018383A"/>
    <w:rsid w:val="00183CA1"/>
    <w:rsid w:val="00184F21"/>
    <w:rsid w:val="0018567A"/>
    <w:rsid w:val="00185CF2"/>
    <w:rsid w:val="00186671"/>
    <w:rsid w:val="00186BC7"/>
    <w:rsid w:val="0018702E"/>
    <w:rsid w:val="001872D2"/>
    <w:rsid w:val="0019034D"/>
    <w:rsid w:val="00191D72"/>
    <w:rsid w:val="00191FE1"/>
    <w:rsid w:val="00192E89"/>
    <w:rsid w:val="001941CA"/>
    <w:rsid w:val="0019550F"/>
    <w:rsid w:val="001956F3"/>
    <w:rsid w:val="00196C1D"/>
    <w:rsid w:val="00197542"/>
    <w:rsid w:val="00197DE1"/>
    <w:rsid w:val="001A0593"/>
    <w:rsid w:val="001A05CE"/>
    <w:rsid w:val="001A119C"/>
    <w:rsid w:val="001A290A"/>
    <w:rsid w:val="001A5EE4"/>
    <w:rsid w:val="001A7432"/>
    <w:rsid w:val="001A77F7"/>
    <w:rsid w:val="001B005E"/>
    <w:rsid w:val="001B016B"/>
    <w:rsid w:val="001B0830"/>
    <w:rsid w:val="001B084E"/>
    <w:rsid w:val="001B0F01"/>
    <w:rsid w:val="001B12D3"/>
    <w:rsid w:val="001B1737"/>
    <w:rsid w:val="001B3CCF"/>
    <w:rsid w:val="001B4442"/>
    <w:rsid w:val="001B48BB"/>
    <w:rsid w:val="001B4ABE"/>
    <w:rsid w:val="001B54A9"/>
    <w:rsid w:val="001B5531"/>
    <w:rsid w:val="001B74BF"/>
    <w:rsid w:val="001B7F3D"/>
    <w:rsid w:val="001C1727"/>
    <w:rsid w:val="001C1FD0"/>
    <w:rsid w:val="001C3105"/>
    <w:rsid w:val="001C55E8"/>
    <w:rsid w:val="001C74FB"/>
    <w:rsid w:val="001C7CEE"/>
    <w:rsid w:val="001D1228"/>
    <w:rsid w:val="001D1C4E"/>
    <w:rsid w:val="001D2F5A"/>
    <w:rsid w:val="001D38C3"/>
    <w:rsid w:val="001D47DD"/>
    <w:rsid w:val="001D52C2"/>
    <w:rsid w:val="001D5442"/>
    <w:rsid w:val="001D5738"/>
    <w:rsid w:val="001D757C"/>
    <w:rsid w:val="001E16C8"/>
    <w:rsid w:val="001E2261"/>
    <w:rsid w:val="001E4235"/>
    <w:rsid w:val="001E4544"/>
    <w:rsid w:val="001E511C"/>
    <w:rsid w:val="001E5788"/>
    <w:rsid w:val="001E6B1A"/>
    <w:rsid w:val="001F0DD3"/>
    <w:rsid w:val="001F1438"/>
    <w:rsid w:val="001F20F8"/>
    <w:rsid w:val="001F2586"/>
    <w:rsid w:val="001F3405"/>
    <w:rsid w:val="001F348A"/>
    <w:rsid w:val="001F38E9"/>
    <w:rsid w:val="001F3E48"/>
    <w:rsid w:val="001F3F43"/>
    <w:rsid w:val="00200A81"/>
    <w:rsid w:val="002021AD"/>
    <w:rsid w:val="002028DB"/>
    <w:rsid w:val="002045D6"/>
    <w:rsid w:val="00204766"/>
    <w:rsid w:val="00204A37"/>
    <w:rsid w:val="0020679D"/>
    <w:rsid w:val="00206CB9"/>
    <w:rsid w:val="00207A63"/>
    <w:rsid w:val="00207E32"/>
    <w:rsid w:val="00212EBB"/>
    <w:rsid w:val="0021387B"/>
    <w:rsid w:val="00214584"/>
    <w:rsid w:val="00214F0B"/>
    <w:rsid w:val="00215A49"/>
    <w:rsid w:val="00215AFF"/>
    <w:rsid w:val="00216A6A"/>
    <w:rsid w:val="00217356"/>
    <w:rsid w:val="002173CE"/>
    <w:rsid w:val="0021774C"/>
    <w:rsid w:val="00217E82"/>
    <w:rsid w:val="00220473"/>
    <w:rsid w:val="002219B5"/>
    <w:rsid w:val="002223CA"/>
    <w:rsid w:val="0022344E"/>
    <w:rsid w:val="00223575"/>
    <w:rsid w:val="00224360"/>
    <w:rsid w:val="002249DE"/>
    <w:rsid w:val="00224BDA"/>
    <w:rsid w:val="00225644"/>
    <w:rsid w:val="00225FBB"/>
    <w:rsid w:val="002271DA"/>
    <w:rsid w:val="00227BFE"/>
    <w:rsid w:val="00230420"/>
    <w:rsid w:val="002308D7"/>
    <w:rsid w:val="00230C58"/>
    <w:rsid w:val="00231D79"/>
    <w:rsid w:val="00232CA2"/>
    <w:rsid w:val="00235304"/>
    <w:rsid w:val="00235646"/>
    <w:rsid w:val="00236872"/>
    <w:rsid w:val="00236CB6"/>
    <w:rsid w:val="00237B19"/>
    <w:rsid w:val="002413BD"/>
    <w:rsid w:val="0024162D"/>
    <w:rsid w:val="002431C3"/>
    <w:rsid w:val="0024500B"/>
    <w:rsid w:val="002457D2"/>
    <w:rsid w:val="0024604C"/>
    <w:rsid w:val="0024630A"/>
    <w:rsid w:val="002500B4"/>
    <w:rsid w:val="00250D32"/>
    <w:rsid w:val="00252326"/>
    <w:rsid w:val="00252B55"/>
    <w:rsid w:val="00253D18"/>
    <w:rsid w:val="00255013"/>
    <w:rsid w:val="00256CE0"/>
    <w:rsid w:val="00256DC5"/>
    <w:rsid w:val="00256ED7"/>
    <w:rsid w:val="0026054F"/>
    <w:rsid w:val="00260B03"/>
    <w:rsid w:val="002611BF"/>
    <w:rsid w:val="0026158B"/>
    <w:rsid w:val="002620B4"/>
    <w:rsid w:val="002627F2"/>
    <w:rsid w:val="0026328F"/>
    <w:rsid w:val="00264ACF"/>
    <w:rsid w:val="00264C8E"/>
    <w:rsid w:val="0026532A"/>
    <w:rsid w:val="00266AEB"/>
    <w:rsid w:val="002678D9"/>
    <w:rsid w:val="00270DB9"/>
    <w:rsid w:val="002729C5"/>
    <w:rsid w:val="002740D3"/>
    <w:rsid w:val="002745A5"/>
    <w:rsid w:val="00274760"/>
    <w:rsid w:val="00277BA6"/>
    <w:rsid w:val="00277D78"/>
    <w:rsid w:val="002808A7"/>
    <w:rsid w:val="00280BF5"/>
    <w:rsid w:val="002815AF"/>
    <w:rsid w:val="002849D8"/>
    <w:rsid w:val="00286383"/>
    <w:rsid w:val="0029010E"/>
    <w:rsid w:val="00290404"/>
    <w:rsid w:val="00291931"/>
    <w:rsid w:val="00292B8D"/>
    <w:rsid w:val="00294BB2"/>
    <w:rsid w:val="00296CCC"/>
    <w:rsid w:val="00297635"/>
    <w:rsid w:val="002A2A01"/>
    <w:rsid w:val="002A2CC3"/>
    <w:rsid w:val="002A37AE"/>
    <w:rsid w:val="002A5A28"/>
    <w:rsid w:val="002A60F7"/>
    <w:rsid w:val="002A67F3"/>
    <w:rsid w:val="002A68C7"/>
    <w:rsid w:val="002A6BDB"/>
    <w:rsid w:val="002B07E3"/>
    <w:rsid w:val="002B1060"/>
    <w:rsid w:val="002B177A"/>
    <w:rsid w:val="002B2291"/>
    <w:rsid w:val="002B3054"/>
    <w:rsid w:val="002B3DB8"/>
    <w:rsid w:val="002B4EFB"/>
    <w:rsid w:val="002B6308"/>
    <w:rsid w:val="002B7144"/>
    <w:rsid w:val="002B77B0"/>
    <w:rsid w:val="002C0091"/>
    <w:rsid w:val="002C0257"/>
    <w:rsid w:val="002C1F23"/>
    <w:rsid w:val="002C2853"/>
    <w:rsid w:val="002C285C"/>
    <w:rsid w:val="002C2D0F"/>
    <w:rsid w:val="002C2EBC"/>
    <w:rsid w:val="002C2F4F"/>
    <w:rsid w:val="002C4643"/>
    <w:rsid w:val="002C5D52"/>
    <w:rsid w:val="002C6E9B"/>
    <w:rsid w:val="002C7506"/>
    <w:rsid w:val="002C7D21"/>
    <w:rsid w:val="002D00CC"/>
    <w:rsid w:val="002D0CF6"/>
    <w:rsid w:val="002D2BC2"/>
    <w:rsid w:val="002D3D1F"/>
    <w:rsid w:val="002D46F6"/>
    <w:rsid w:val="002D7E88"/>
    <w:rsid w:val="002E0DAD"/>
    <w:rsid w:val="002E15F8"/>
    <w:rsid w:val="002E2582"/>
    <w:rsid w:val="002E27AF"/>
    <w:rsid w:val="002E2F4B"/>
    <w:rsid w:val="002E389A"/>
    <w:rsid w:val="002E3AA9"/>
    <w:rsid w:val="002E510F"/>
    <w:rsid w:val="002E68E5"/>
    <w:rsid w:val="002E7416"/>
    <w:rsid w:val="002F1627"/>
    <w:rsid w:val="002F18EF"/>
    <w:rsid w:val="002F381D"/>
    <w:rsid w:val="002F3E53"/>
    <w:rsid w:val="002F455D"/>
    <w:rsid w:val="00300BF3"/>
    <w:rsid w:val="003016A0"/>
    <w:rsid w:val="00301B08"/>
    <w:rsid w:val="00301CA6"/>
    <w:rsid w:val="00304331"/>
    <w:rsid w:val="0030449D"/>
    <w:rsid w:val="0030455A"/>
    <w:rsid w:val="00305F76"/>
    <w:rsid w:val="0030736C"/>
    <w:rsid w:val="00311ACD"/>
    <w:rsid w:val="003123FE"/>
    <w:rsid w:val="00313850"/>
    <w:rsid w:val="003140EB"/>
    <w:rsid w:val="00315388"/>
    <w:rsid w:val="00317088"/>
    <w:rsid w:val="00317C7E"/>
    <w:rsid w:val="00317D32"/>
    <w:rsid w:val="00320ABB"/>
    <w:rsid w:val="00323470"/>
    <w:rsid w:val="0032347C"/>
    <w:rsid w:val="00324BBC"/>
    <w:rsid w:val="00324F80"/>
    <w:rsid w:val="003251A3"/>
    <w:rsid w:val="00325CF2"/>
    <w:rsid w:val="00326DB2"/>
    <w:rsid w:val="00327002"/>
    <w:rsid w:val="00330C09"/>
    <w:rsid w:val="00331992"/>
    <w:rsid w:val="00331AF2"/>
    <w:rsid w:val="003320E0"/>
    <w:rsid w:val="00332A4D"/>
    <w:rsid w:val="00332C51"/>
    <w:rsid w:val="0033371B"/>
    <w:rsid w:val="00333E7A"/>
    <w:rsid w:val="00340AB5"/>
    <w:rsid w:val="003468A1"/>
    <w:rsid w:val="003511EB"/>
    <w:rsid w:val="00352EFC"/>
    <w:rsid w:val="003540B3"/>
    <w:rsid w:val="00354691"/>
    <w:rsid w:val="003546C8"/>
    <w:rsid w:val="00355EE4"/>
    <w:rsid w:val="00356DE7"/>
    <w:rsid w:val="00357294"/>
    <w:rsid w:val="00362064"/>
    <w:rsid w:val="00363D6D"/>
    <w:rsid w:val="0036434D"/>
    <w:rsid w:val="0036604C"/>
    <w:rsid w:val="00366204"/>
    <w:rsid w:val="0036691B"/>
    <w:rsid w:val="00366B7D"/>
    <w:rsid w:val="00366C47"/>
    <w:rsid w:val="00367050"/>
    <w:rsid w:val="00367F2A"/>
    <w:rsid w:val="00370ADE"/>
    <w:rsid w:val="00371BAE"/>
    <w:rsid w:val="003721DE"/>
    <w:rsid w:val="0037291C"/>
    <w:rsid w:val="00375225"/>
    <w:rsid w:val="00375E75"/>
    <w:rsid w:val="00382F3D"/>
    <w:rsid w:val="003835F6"/>
    <w:rsid w:val="00383679"/>
    <w:rsid w:val="00383C6E"/>
    <w:rsid w:val="00384099"/>
    <w:rsid w:val="003840A2"/>
    <w:rsid w:val="00385209"/>
    <w:rsid w:val="0039075B"/>
    <w:rsid w:val="003935EE"/>
    <w:rsid w:val="00393AA5"/>
    <w:rsid w:val="003940D7"/>
    <w:rsid w:val="00395A93"/>
    <w:rsid w:val="00395EB8"/>
    <w:rsid w:val="003969EF"/>
    <w:rsid w:val="00396EBB"/>
    <w:rsid w:val="003A255F"/>
    <w:rsid w:val="003A3BD8"/>
    <w:rsid w:val="003A42E7"/>
    <w:rsid w:val="003A794F"/>
    <w:rsid w:val="003A7A79"/>
    <w:rsid w:val="003A7F7D"/>
    <w:rsid w:val="003B13D8"/>
    <w:rsid w:val="003B3123"/>
    <w:rsid w:val="003B3809"/>
    <w:rsid w:val="003B3B93"/>
    <w:rsid w:val="003B5A64"/>
    <w:rsid w:val="003B6435"/>
    <w:rsid w:val="003B6F72"/>
    <w:rsid w:val="003B7559"/>
    <w:rsid w:val="003B7D39"/>
    <w:rsid w:val="003C3598"/>
    <w:rsid w:val="003C3DFF"/>
    <w:rsid w:val="003C49A2"/>
    <w:rsid w:val="003C5170"/>
    <w:rsid w:val="003C5DA3"/>
    <w:rsid w:val="003C6269"/>
    <w:rsid w:val="003C68F9"/>
    <w:rsid w:val="003C798D"/>
    <w:rsid w:val="003D1FAC"/>
    <w:rsid w:val="003D25C5"/>
    <w:rsid w:val="003D2ADE"/>
    <w:rsid w:val="003D483A"/>
    <w:rsid w:val="003D486D"/>
    <w:rsid w:val="003D64A6"/>
    <w:rsid w:val="003D7005"/>
    <w:rsid w:val="003D7BC8"/>
    <w:rsid w:val="003E1B39"/>
    <w:rsid w:val="003E2399"/>
    <w:rsid w:val="003E41FA"/>
    <w:rsid w:val="003E4276"/>
    <w:rsid w:val="003E494A"/>
    <w:rsid w:val="003E518A"/>
    <w:rsid w:val="003E5B86"/>
    <w:rsid w:val="003E5BDB"/>
    <w:rsid w:val="003E6B01"/>
    <w:rsid w:val="003F08D8"/>
    <w:rsid w:val="003F1037"/>
    <w:rsid w:val="003F122E"/>
    <w:rsid w:val="003F179C"/>
    <w:rsid w:val="003F1E96"/>
    <w:rsid w:val="003F2A08"/>
    <w:rsid w:val="003F3123"/>
    <w:rsid w:val="003F3256"/>
    <w:rsid w:val="003F3AC8"/>
    <w:rsid w:val="003F50E3"/>
    <w:rsid w:val="003F5959"/>
    <w:rsid w:val="003F6386"/>
    <w:rsid w:val="003F63F3"/>
    <w:rsid w:val="003F74ED"/>
    <w:rsid w:val="003F7F99"/>
    <w:rsid w:val="00400045"/>
    <w:rsid w:val="00401BCF"/>
    <w:rsid w:val="00402320"/>
    <w:rsid w:val="00403347"/>
    <w:rsid w:val="00407E22"/>
    <w:rsid w:val="00410F63"/>
    <w:rsid w:val="004146AD"/>
    <w:rsid w:val="00417FA5"/>
    <w:rsid w:val="00420C13"/>
    <w:rsid w:val="00424695"/>
    <w:rsid w:val="004251BC"/>
    <w:rsid w:val="00427190"/>
    <w:rsid w:val="00427D2B"/>
    <w:rsid w:val="00430053"/>
    <w:rsid w:val="00430364"/>
    <w:rsid w:val="004312C7"/>
    <w:rsid w:val="00431839"/>
    <w:rsid w:val="00431929"/>
    <w:rsid w:val="00432204"/>
    <w:rsid w:val="004331EF"/>
    <w:rsid w:val="00434377"/>
    <w:rsid w:val="00435515"/>
    <w:rsid w:val="00435ABE"/>
    <w:rsid w:val="00440E71"/>
    <w:rsid w:val="00442DE3"/>
    <w:rsid w:val="00444BCF"/>
    <w:rsid w:val="0044628C"/>
    <w:rsid w:val="00447036"/>
    <w:rsid w:val="004470C7"/>
    <w:rsid w:val="004506A3"/>
    <w:rsid w:val="00451815"/>
    <w:rsid w:val="00452E3C"/>
    <w:rsid w:val="004534E9"/>
    <w:rsid w:val="004539FF"/>
    <w:rsid w:val="004542F8"/>
    <w:rsid w:val="00454BD3"/>
    <w:rsid w:val="00454FFD"/>
    <w:rsid w:val="004551D4"/>
    <w:rsid w:val="00455F4D"/>
    <w:rsid w:val="00456021"/>
    <w:rsid w:val="0045751E"/>
    <w:rsid w:val="00457A50"/>
    <w:rsid w:val="00457F9B"/>
    <w:rsid w:val="00460B9E"/>
    <w:rsid w:val="00461167"/>
    <w:rsid w:val="00463AC5"/>
    <w:rsid w:val="00465E80"/>
    <w:rsid w:val="004661CC"/>
    <w:rsid w:val="004673A8"/>
    <w:rsid w:val="004673CA"/>
    <w:rsid w:val="00467E31"/>
    <w:rsid w:val="00470456"/>
    <w:rsid w:val="00471195"/>
    <w:rsid w:val="004711C3"/>
    <w:rsid w:val="004715B6"/>
    <w:rsid w:val="00474967"/>
    <w:rsid w:val="00476A59"/>
    <w:rsid w:val="00476E92"/>
    <w:rsid w:val="00477280"/>
    <w:rsid w:val="0048064A"/>
    <w:rsid w:val="0048113E"/>
    <w:rsid w:val="00481C97"/>
    <w:rsid w:val="00484448"/>
    <w:rsid w:val="00484921"/>
    <w:rsid w:val="0048502B"/>
    <w:rsid w:val="00485715"/>
    <w:rsid w:val="00486384"/>
    <w:rsid w:val="004863DB"/>
    <w:rsid w:val="00491297"/>
    <w:rsid w:val="00491D86"/>
    <w:rsid w:val="004926E4"/>
    <w:rsid w:val="004942AE"/>
    <w:rsid w:val="00494C5F"/>
    <w:rsid w:val="004954ED"/>
    <w:rsid w:val="00496C65"/>
    <w:rsid w:val="00497D64"/>
    <w:rsid w:val="00497D70"/>
    <w:rsid w:val="004A0380"/>
    <w:rsid w:val="004A044D"/>
    <w:rsid w:val="004A0E2C"/>
    <w:rsid w:val="004A34E9"/>
    <w:rsid w:val="004A38D9"/>
    <w:rsid w:val="004A40BA"/>
    <w:rsid w:val="004A430A"/>
    <w:rsid w:val="004A4A3E"/>
    <w:rsid w:val="004A4EEB"/>
    <w:rsid w:val="004A6FED"/>
    <w:rsid w:val="004A7C54"/>
    <w:rsid w:val="004A7DE2"/>
    <w:rsid w:val="004B00DA"/>
    <w:rsid w:val="004B0CF1"/>
    <w:rsid w:val="004B166E"/>
    <w:rsid w:val="004B22C3"/>
    <w:rsid w:val="004B4C54"/>
    <w:rsid w:val="004B517E"/>
    <w:rsid w:val="004B62E1"/>
    <w:rsid w:val="004B6A06"/>
    <w:rsid w:val="004B789C"/>
    <w:rsid w:val="004C0BAF"/>
    <w:rsid w:val="004C2836"/>
    <w:rsid w:val="004C412A"/>
    <w:rsid w:val="004C4226"/>
    <w:rsid w:val="004C58D1"/>
    <w:rsid w:val="004C5E2D"/>
    <w:rsid w:val="004C6278"/>
    <w:rsid w:val="004C6D97"/>
    <w:rsid w:val="004C72AB"/>
    <w:rsid w:val="004C7C25"/>
    <w:rsid w:val="004D0946"/>
    <w:rsid w:val="004D1DEA"/>
    <w:rsid w:val="004D28C9"/>
    <w:rsid w:val="004D4B22"/>
    <w:rsid w:val="004D5B92"/>
    <w:rsid w:val="004D679E"/>
    <w:rsid w:val="004E0577"/>
    <w:rsid w:val="004E0679"/>
    <w:rsid w:val="004E08CE"/>
    <w:rsid w:val="004E0A9F"/>
    <w:rsid w:val="004E2D73"/>
    <w:rsid w:val="004E33DD"/>
    <w:rsid w:val="004E5EB9"/>
    <w:rsid w:val="004E7F8E"/>
    <w:rsid w:val="004F08A9"/>
    <w:rsid w:val="004F1117"/>
    <w:rsid w:val="004F155F"/>
    <w:rsid w:val="004F2D38"/>
    <w:rsid w:val="004F3C18"/>
    <w:rsid w:val="004F4369"/>
    <w:rsid w:val="004F54EA"/>
    <w:rsid w:val="004F5BB5"/>
    <w:rsid w:val="004F62B4"/>
    <w:rsid w:val="004F7826"/>
    <w:rsid w:val="004F7902"/>
    <w:rsid w:val="0050205C"/>
    <w:rsid w:val="005021E9"/>
    <w:rsid w:val="0050366F"/>
    <w:rsid w:val="00504948"/>
    <w:rsid w:val="00504B84"/>
    <w:rsid w:val="00506ABC"/>
    <w:rsid w:val="00507955"/>
    <w:rsid w:val="00512E91"/>
    <w:rsid w:val="0051351D"/>
    <w:rsid w:val="0051444B"/>
    <w:rsid w:val="005151B8"/>
    <w:rsid w:val="00517F55"/>
    <w:rsid w:val="00520C87"/>
    <w:rsid w:val="00524937"/>
    <w:rsid w:val="005253A6"/>
    <w:rsid w:val="005266E6"/>
    <w:rsid w:val="0052749E"/>
    <w:rsid w:val="00527686"/>
    <w:rsid w:val="00530C56"/>
    <w:rsid w:val="005310F5"/>
    <w:rsid w:val="00531C9E"/>
    <w:rsid w:val="0053210E"/>
    <w:rsid w:val="005321F5"/>
    <w:rsid w:val="00532CB1"/>
    <w:rsid w:val="00532EC2"/>
    <w:rsid w:val="00535407"/>
    <w:rsid w:val="00535BD3"/>
    <w:rsid w:val="00536DC7"/>
    <w:rsid w:val="00536EFD"/>
    <w:rsid w:val="005412A9"/>
    <w:rsid w:val="00544CFF"/>
    <w:rsid w:val="00545310"/>
    <w:rsid w:val="005469F1"/>
    <w:rsid w:val="00546E8A"/>
    <w:rsid w:val="00551B01"/>
    <w:rsid w:val="00554A68"/>
    <w:rsid w:val="0055598B"/>
    <w:rsid w:val="0056025F"/>
    <w:rsid w:val="005604DE"/>
    <w:rsid w:val="00561F83"/>
    <w:rsid w:val="005620FD"/>
    <w:rsid w:val="00562DA2"/>
    <w:rsid w:val="005634A4"/>
    <w:rsid w:val="00563585"/>
    <w:rsid w:val="00563D79"/>
    <w:rsid w:val="00564CFC"/>
    <w:rsid w:val="00565325"/>
    <w:rsid w:val="0056622B"/>
    <w:rsid w:val="005673ED"/>
    <w:rsid w:val="00567AAC"/>
    <w:rsid w:val="00567E8E"/>
    <w:rsid w:val="00570CAC"/>
    <w:rsid w:val="00570FA8"/>
    <w:rsid w:val="0057243A"/>
    <w:rsid w:val="00572D6D"/>
    <w:rsid w:val="00572E6D"/>
    <w:rsid w:val="00575006"/>
    <w:rsid w:val="0057533D"/>
    <w:rsid w:val="005754FD"/>
    <w:rsid w:val="005759CD"/>
    <w:rsid w:val="00575FE5"/>
    <w:rsid w:val="0057611E"/>
    <w:rsid w:val="005765F3"/>
    <w:rsid w:val="00576700"/>
    <w:rsid w:val="00576ACD"/>
    <w:rsid w:val="00577072"/>
    <w:rsid w:val="00577E69"/>
    <w:rsid w:val="00581FB2"/>
    <w:rsid w:val="0058293B"/>
    <w:rsid w:val="005831C4"/>
    <w:rsid w:val="00586861"/>
    <w:rsid w:val="00586FBA"/>
    <w:rsid w:val="005876A3"/>
    <w:rsid w:val="005906C8"/>
    <w:rsid w:val="00590B11"/>
    <w:rsid w:val="00591CCC"/>
    <w:rsid w:val="00593C8A"/>
    <w:rsid w:val="005968DB"/>
    <w:rsid w:val="005972A5"/>
    <w:rsid w:val="00597375"/>
    <w:rsid w:val="005A0077"/>
    <w:rsid w:val="005A3825"/>
    <w:rsid w:val="005A3B24"/>
    <w:rsid w:val="005A5A7D"/>
    <w:rsid w:val="005B0BE3"/>
    <w:rsid w:val="005B262F"/>
    <w:rsid w:val="005B4007"/>
    <w:rsid w:val="005B6520"/>
    <w:rsid w:val="005B6F61"/>
    <w:rsid w:val="005C0B1F"/>
    <w:rsid w:val="005C2EDB"/>
    <w:rsid w:val="005C383A"/>
    <w:rsid w:val="005C46E6"/>
    <w:rsid w:val="005C4B79"/>
    <w:rsid w:val="005C6D84"/>
    <w:rsid w:val="005C71DA"/>
    <w:rsid w:val="005C73CB"/>
    <w:rsid w:val="005C7B0D"/>
    <w:rsid w:val="005C7D77"/>
    <w:rsid w:val="005D303D"/>
    <w:rsid w:val="005D33F8"/>
    <w:rsid w:val="005D4182"/>
    <w:rsid w:val="005D4681"/>
    <w:rsid w:val="005D5D8A"/>
    <w:rsid w:val="005D6316"/>
    <w:rsid w:val="005D6A89"/>
    <w:rsid w:val="005E0CB1"/>
    <w:rsid w:val="005E282A"/>
    <w:rsid w:val="005E2D5D"/>
    <w:rsid w:val="005E62A9"/>
    <w:rsid w:val="005E7046"/>
    <w:rsid w:val="005F0304"/>
    <w:rsid w:val="005F2C63"/>
    <w:rsid w:val="005F2DC8"/>
    <w:rsid w:val="005F369E"/>
    <w:rsid w:val="005F36AE"/>
    <w:rsid w:val="005F4247"/>
    <w:rsid w:val="005F4862"/>
    <w:rsid w:val="005F4A3B"/>
    <w:rsid w:val="005F553E"/>
    <w:rsid w:val="005F5888"/>
    <w:rsid w:val="005F69D2"/>
    <w:rsid w:val="005F706B"/>
    <w:rsid w:val="005F7782"/>
    <w:rsid w:val="005F7F8B"/>
    <w:rsid w:val="00600DF3"/>
    <w:rsid w:val="00600ED0"/>
    <w:rsid w:val="00600FF8"/>
    <w:rsid w:val="0060203E"/>
    <w:rsid w:val="0060234F"/>
    <w:rsid w:val="006026BB"/>
    <w:rsid w:val="006037BB"/>
    <w:rsid w:val="00605B2D"/>
    <w:rsid w:val="00606C3B"/>
    <w:rsid w:val="00606C89"/>
    <w:rsid w:val="00607169"/>
    <w:rsid w:val="00610733"/>
    <w:rsid w:val="00610D9A"/>
    <w:rsid w:val="006118E6"/>
    <w:rsid w:val="006134A7"/>
    <w:rsid w:val="0061369F"/>
    <w:rsid w:val="0061389C"/>
    <w:rsid w:val="00613B22"/>
    <w:rsid w:val="00614A3C"/>
    <w:rsid w:val="00615ADC"/>
    <w:rsid w:val="0061642E"/>
    <w:rsid w:val="00616CE4"/>
    <w:rsid w:val="00617769"/>
    <w:rsid w:val="00620F8E"/>
    <w:rsid w:val="006236AB"/>
    <w:rsid w:val="00623DBA"/>
    <w:rsid w:val="0062637E"/>
    <w:rsid w:val="00627D01"/>
    <w:rsid w:val="00630677"/>
    <w:rsid w:val="006315E3"/>
    <w:rsid w:val="00632552"/>
    <w:rsid w:val="00632C25"/>
    <w:rsid w:val="00632CF0"/>
    <w:rsid w:val="00633016"/>
    <w:rsid w:val="00633A9F"/>
    <w:rsid w:val="00634002"/>
    <w:rsid w:val="0063435A"/>
    <w:rsid w:val="006347B0"/>
    <w:rsid w:val="00634FFE"/>
    <w:rsid w:val="00635FF4"/>
    <w:rsid w:val="006364FE"/>
    <w:rsid w:val="00636A6B"/>
    <w:rsid w:val="00640A6D"/>
    <w:rsid w:val="006410CB"/>
    <w:rsid w:val="00641916"/>
    <w:rsid w:val="0064223D"/>
    <w:rsid w:val="00642429"/>
    <w:rsid w:val="00642F70"/>
    <w:rsid w:val="0064300F"/>
    <w:rsid w:val="00643832"/>
    <w:rsid w:val="006451AD"/>
    <w:rsid w:val="00645457"/>
    <w:rsid w:val="00645FCD"/>
    <w:rsid w:val="00647902"/>
    <w:rsid w:val="006523F1"/>
    <w:rsid w:val="006539E3"/>
    <w:rsid w:val="00653B35"/>
    <w:rsid w:val="0065575D"/>
    <w:rsid w:val="006559B7"/>
    <w:rsid w:val="006576B2"/>
    <w:rsid w:val="00661F69"/>
    <w:rsid w:val="006635B2"/>
    <w:rsid w:val="006635CF"/>
    <w:rsid w:val="00663879"/>
    <w:rsid w:val="006646CB"/>
    <w:rsid w:val="006651FC"/>
    <w:rsid w:val="00665A12"/>
    <w:rsid w:val="00665C5E"/>
    <w:rsid w:val="00666078"/>
    <w:rsid w:val="0066654D"/>
    <w:rsid w:val="006667C7"/>
    <w:rsid w:val="00667D80"/>
    <w:rsid w:val="006710D1"/>
    <w:rsid w:val="00671569"/>
    <w:rsid w:val="00672784"/>
    <w:rsid w:val="006730A2"/>
    <w:rsid w:val="00676226"/>
    <w:rsid w:val="00680DED"/>
    <w:rsid w:val="0068270B"/>
    <w:rsid w:val="0068276F"/>
    <w:rsid w:val="00682D34"/>
    <w:rsid w:val="00682DF6"/>
    <w:rsid w:val="00683326"/>
    <w:rsid w:val="006845C8"/>
    <w:rsid w:val="0068555B"/>
    <w:rsid w:val="00685897"/>
    <w:rsid w:val="00686539"/>
    <w:rsid w:val="00687ACA"/>
    <w:rsid w:val="00687B60"/>
    <w:rsid w:val="00691CF9"/>
    <w:rsid w:val="006928D2"/>
    <w:rsid w:val="006931E6"/>
    <w:rsid w:val="00694090"/>
    <w:rsid w:val="00694AFC"/>
    <w:rsid w:val="00694D35"/>
    <w:rsid w:val="006969E1"/>
    <w:rsid w:val="00697704"/>
    <w:rsid w:val="006A0135"/>
    <w:rsid w:val="006A17B3"/>
    <w:rsid w:val="006A54E0"/>
    <w:rsid w:val="006A7CD7"/>
    <w:rsid w:val="006B24DD"/>
    <w:rsid w:val="006B35C6"/>
    <w:rsid w:val="006B6099"/>
    <w:rsid w:val="006B6467"/>
    <w:rsid w:val="006B68B3"/>
    <w:rsid w:val="006B7840"/>
    <w:rsid w:val="006C2852"/>
    <w:rsid w:val="006C3E33"/>
    <w:rsid w:val="006C4306"/>
    <w:rsid w:val="006C4B55"/>
    <w:rsid w:val="006C4D71"/>
    <w:rsid w:val="006C4F5D"/>
    <w:rsid w:val="006C6574"/>
    <w:rsid w:val="006C7827"/>
    <w:rsid w:val="006C7884"/>
    <w:rsid w:val="006D1CE4"/>
    <w:rsid w:val="006D3912"/>
    <w:rsid w:val="006D3B2E"/>
    <w:rsid w:val="006D7D55"/>
    <w:rsid w:val="006D7E56"/>
    <w:rsid w:val="006E009A"/>
    <w:rsid w:val="006E0710"/>
    <w:rsid w:val="006E0DE8"/>
    <w:rsid w:val="006E15C6"/>
    <w:rsid w:val="006E5DB3"/>
    <w:rsid w:val="006E6FC6"/>
    <w:rsid w:val="006E6FDC"/>
    <w:rsid w:val="006E75F4"/>
    <w:rsid w:val="006E78CF"/>
    <w:rsid w:val="006F06BE"/>
    <w:rsid w:val="006F0D34"/>
    <w:rsid w:val="006F181C"/>
    <w:rsid w:val="006F1CEA"/>
    <w:rsid w:val="006F25D5"/>
    <w:rsid w:val="006F57C8"/>
    <w:rsid w:val="006F6D43"/>
    <w:rsid w:val="006F7A39"/>
    <w:rsid w:val="007006A8"/>
    <w:rsid w:val="00700B18"/>
    <w:rsid w:val="007022CF"/>
    <w:rsid w:val="00702551"/>
    <w:rsid w:val="007031DD"/>
    <w:rsid w:val="00703606"/>
    <w:rsid w:val="00703AAE"/>
    <w:rsid w:val="00703BEB"/>
    <w:rsid w:val="007044CF"/>
    <w:rsid w:val="007048CC"/>
    <w:rsid w:val="00710037"/>
    <w:rsid w:val="007103F7"/>
    <w:rsid w:val="00711165"/>
    <w:rsid w:val="007126F0"/>
    <w:rsid w:val="00712B25"/>
    <w:rsid w:val="00712EE8"/>
    <w:rsid w:val="00713411"/>
    <w:rsid w:val="007138D0"/>
    <w:rsid w:val="00713E0A"/>
    <w:rsid w:val="00714A25"/>
    <w:rsid w:val="00715360"/>
    <w:rsid w:val="007163E7"/>
    <w:rsid w:val="00716E74"/>
    <w:rsid w:val="0071790E"/>
    <w:rsid w:val="007179AB"/>
    <w:rsid w:val="00720B50"/>
    <w:rsid w:val="00721258"/>
    <w:rsid w:val="00721C2C"/>
    <w:rsid w:val="00722372"/>
    <w:rsid w:val="00722A8E"/>
    <w:rsid w:val="00723DA5"/>
    <w:rsid w:val="00725096"/>
    <w:rsid w:val="007254BB"/>
    <w:rsid w:val="00725D8F"/>
    <w:rsid w:val="0072661F"/>
    <w:rsid w:val="00726C1A"/>
    <w:rsid w:val="00731091"/>
    <w:rsid w:val="00733595"/>
    <w:rsid w:val="0073404F"/>
    <w:rsid w:val="007347DA"/>
    <w:rsid w:val="0073486C"/>
    <w:rsid w:val="00735ACA"/>
    <w:rsid w:val="00736EF5"/>
    <w:rsid w:val="0073778D"/>
    <w:rsid w:val="00737C34"/>
    <w:rsid w:val="00737FC5"/>
    <w:rsid w:val="00742ACC"/>
    <w:rsid w:val="00742F84"/>
    <w:rsid w:val="007430A0"/>
    <w:rsid w:val="00745791"/>
    <w:rsid w:val="00746904"/>
    <w:rsid w:val="00751A9D"/>
    <w:rsid w:val="00751F61"/>
    <w:rsid w:val="007524F7"/>
    <w:rsid w:val="00752D1F"/>
    <w:rsid w:val="007544B9"/>
    <w:rsid w:val="00755377"/>
    <w:rsid w:val="00755AE2"/>
    <w:rsid w:val="00755E25"/>
    <w:rsid w:val="00756FC1"/>
    <w:rsid w:val="007608B9"/>
    <w:rsid w:val="00760D02"/>
    <w:rsid w:val="00760D33"/>
    <w:rsid w:val="007610FD"/>
    <w:rsid w:val="00761245"/>
    <w:rsid w:val="0076445A"/>
    <w:rsid w:val="00766DB5"/>
    <w:rsid w:val="00767585"/>
    <w:rsid w:val="0076783F"/>
    <w:rsid w:val="00767D6A"/>
    <w:rsid w:val="00767E29"/>
    <w:rsid w:val="00767F24"/>
    <w:rsid w:val="00773061"/>
    <w:rsid w:val="00774EB5"/>
    <w:rsid w:val="0077585B"/>
    <w:rsid w:val="0077596B"/>
    <w:rsid w:val="007759DB"/>
    <w:rsid w:val="00776696"/>
    <w:rsid w:val="0078013A"/>
    <w:rsid w:val="00780470"/>
    <w:rsid w:val="007808DC"/>
    <w:rsid w:val="007825B5"/>
    <w:rsid w:val="007825D5"/>
    <w:rsid w:val="00782690"/>
    <w:rsid w:val="00783994"/>
    <w:rsid w:val="00783B5F"/>
    <w:rsid w:val="00787FD4"/>
    <w:rsid w:val="00790C07"/>
    <w:rsid w:val="007913B0"/>
    <w:rsid w:val="007924C7"/>
    <w:rsid w:val="007924E4"/>
    <w:rsid w:val="007927EE"/>
    <w:rsid w:val="00792B71"/>
    <w:rsid w:val="007943FA"/>
    <w:rsid w:val="00794DD6"/>
    <w:rsid w:val="00795765"/>
    <w:rsid w:val="00796895"/>
    <w:rsid w:val="00797BE6"/>
    <w:rsid w:val="007A06F2"/>
    <w:rsid w:val="007A0EC3"/>
    <w:rsid w:val="007A12C1"/>
    <w:rsid w:val="007A2035"/>
    <w:rsid w:val="007A2965"/>
    <w:rsid w:val="007A4484"/>
    <w:rsid w:val="007A4550"/>
    <w:rsid w:val="007A55D2"/>
    <w:rsid w:val="007A7DAA"/>
    <w:rsid w:val="007B0527"/>
    <w:rsid w:val="007B0A9C"/>
    <w:rsid w:val="007B1235"/>
    <w:rsid w:val="007B2970"/>
    <w:rsid w:val="007B3A9F"/>
    <w:rsid w:val="007B448B"/>
    <w:rsid w:val="007B5444"/>
    <w:rsid w:val="007B66AF"/>
    <w:rsid w:val="007B7858"/>
    <w:rsid w:val="007B7A61"/>
    <w:rsid w:val="007C0B51"/>
    <w:rsid w:val="007C145A"/>
    <w:rsid w:val="007C1704"/>
    <w:rsid w:val="007C1C5B"/>
    <w:rsid w:val="007C2606"/>
    <w:rsid w:val="007C27E7"/>
    <w:rsid w:val="007C2E1F"/>
    <w:rsid w:val="007C2F8E"/>
    <w:rsid w:val="007C3051"/>
    <w:rsid w:val="007C38A6"/>
    <w:rsid w:val="007C3A0F"/>
    <w:rsid w:val="007C410A"/>
    <w:rsid w:val="007C496F"/>
    <w:rsid w:val="007C4D84"/>
    <w:rsid w:val="007C4F61"/>
    <w:rsid w:val="007C5619"/>
    <w:rsid w:val="007C644B"/>
    <w:rsid w:val="007C654C"/>
    <w:rsid w:val="007D15B8"/>
    <w:rsid w:val="007D4084"/>
    <w:rsid w:val="007D44A8"/>
    <w:rsid w:val="007D6C26"/>
    <w:rsid w:val="007E07D0"/>
    <w:rsid w:val="007E0DE5"/>
    <w:rsid w:val="007E0F37"/>
    <w:rsid w:val="007E1263"/>
    <w:rsid w:val="007E1639"/>
    <w:rsid w:val="007E1C31"/>
    <w:rsid w:val="007E2A5E"/>
    <w:rsid w:val="007E3E80"/>
    <w:rsid w:val="007E40B8"/>
    <w:rsid w:val="007E446D"/>
    <w:rsid w:val="007E55EA"/>
    <w:rsid w:val="007E7A03"/>
    <w:rsid w:val="007F10EF"/>
    <w:rsid w:val="007F232E"/>
    <w:rsid w:val="007F3017"/>
    <w:rsid w:val="007F3101"/>
    <w:rsid w:val="007F3312"/>
    <w:rsid w:val="007F40BD"/>
    <w:rsid w:val="007F4AC6"/>
    <w:rsid w:val="007F5557"/>
    <w:rsid w:val="007F5AB5"/>
    <w:rsid w:val="008004D4"/>
    <w:rsid w:val="0080082E"/>
    <w:rsid w:val="00800D4B"/>
    <w:rsid w:val="0080116F"/>
    <w:rsid w:val="008023F9"/>
    <w:rsid w:val="00802900"/>
    <w:rsid w:val="00802B27"/>
    <w:rsid w:val="00805483"/>
    <w:rsid w:val="0080621A"/>
    <w:rsid w:val="00807583"/>
    <w:rsid w:val="00807C91"/>
    <w:rsid w:val="00807C9D"/>
    <w:rsid w:val="00807D46"/>
    <w:rsid w:val="00811E75"/>
    <w:rsid w:val="00812201"/>
    <w:rsid w:val="00812E12"/>
    <w:rsid w:val="00813049"/>
    <w:rsid w:val="0081475E"/>
    <w:rsid w:val="00814C54"/>
    <w:rsid w:val="00814F03"/>
    <w:rsid w:val="008150A4"/>
    <w:rsid w:val="00815877"/>
    <w:rsid w:val="0081700B"/>
    <w:rsid w:val="008171B0"/>
    <w:rsid w:val="008200C5"/>
    <w:rsid w:val="0082021E"/>
    <w:rsid w:val="0082384F"/>
    <w:rsid w:val="00823A5D"/>
    <w:rsid w:val="00823E43"/>
    <w:rsid w:val="008252CB"/>
    <w:rsid w:val="00827663"/>
    <w:rsid w:val="008276D2"/>
    <w:rsid w:val="00827A15"/>
    <w:rsid w:val="00827E44"/>
    <w:rsid w:val="0083240A"/>
    <w:rsid w:val="00833963"/>
    <w:rsid w:val="008361D3"/>
    <w:rsid w:val="00837088"/>
    <w:rsid w:val="00837667"/>
    <w:rsid w:val="008401F0"/>
    <w:rsid w:val="008411A7"/>
    <w:rsid w:val="008424B8"/>
    <w:rsid w:val="008437A7"/>
    <w:rsid w:val="00843B38"/>
    <w:rsid w:val="00843CB7"/>
    <w:rsid w:val="00843F7A"/>
    <w:rsid w:val="00844C92"/>
    <w:rsid w:val="00844D56"/>
    <w:rsid w:val="00846227"/>
    <w:rsid w:val="00846641"/>
    <w:rsid w:val="00847BE3"/>
    <w:rsid w:val="00850B46"/>
    <w:rsid w:val="0085151F"/>
    <w:rsid w:val="00852FED"/>
    <w:rsid w:val="00853150"/>
    <w:rsid w:val="00853A0D"/>
    <w:rsid w:val="00853B61"/>
    <w:rsid w:val="008548A5"/>
    <w:rsid w:val="008550E1"/>
    <w:rsid w:val="00855936"/>
    <w:rsid w:val="008562E1"/>
    <w:rsid w:val="00856982"/>
    <w:rsid w:val="00856D95"/>
    <w:rsid w:val="008602CE"/>
    <w:rsid w:val="00860764"/>
    <w:rsid w:val="00861EBD"/>
    <w:rsid w:val="008632BE"/>
    <w:rsid w:val="0086470E"/>
    <w:rsid w:val="00864774"/>
    <w:rsid w:val="00864C6F"/>
    <w:rsid w:val="00864E22"/>
    <w:rsid w:val="00865A78"/>
    <w:rsid w:val="0086604E"/>
    <w:rsid w:val="00867939"/>
    <w:rsid w:val="00867F73"/>
    <w:rsid w:val="00870710"/>
    <w:rsid w:val="00870FB1"/>
    <w:rsid w:val="0087101E"/>
    <w:rsid w:val="00872469"/>
    <w:rsid w:val="00872749"/>
    <w:rsid w:val="0087298D"/>
    <w:rsid w:val="008729F4"/>
    <w:rsid w:val="00872B4F"/>
    <w:rsid w:val="00872B9B"/>
    <w:rsid w:val="00872C3C"/>
    <w:rsid w:val="00873B3F"/>
    <w:rsid w:val="00873EEA"/>
    <w:rsid w:val="0087428B"/>
    <w:rsid w:val="008743B1"/>
    <w:rsid w:val="00874D31"/>
    <w:rsid w:val="0087513B"/>
    <w:rsid w:val="0087521B"/>
    <w:rsid w:val="008752C6"/>
    <w:rsid w:val="008753F3"/>
    <w:rsid w:val="00875939"/>
    <w:rsid w:val="008760D2"/>
    <w:rsid w:val="00876B39"/>
    <w:rsid w:val="008775D5"/>
    <w:rsid w:val="0088105C"/>
    <w:rsid w:val="00883CF6"/>
    <w:rsid w:val="008842DC"/>
    <w:rsid w:val="008846F9"/>
    <w:rsid w:val="0088486D"/>
    <w:rsid w:val="008854DE"/>
    <w:rsid w:val="00886C49"/>
    <w:rsid w:val="00893C91"/>
    <w:rsid w:val="008943BC"/>
    <w:rsid w:val="0089567E"/>
    <w:rsid w:val="0089708F"/>
    <w:rsid w:val="00897345"/>
    <w:rsid w:val="008A0106"/>
    <w:rsid w:val="008A089E"/>
    <w:rsid w:val="008A2934"/>
    <w:rsid w:val="008A30E9"/>
    <w:rsid w:val="008A4134"/>
    <w:rsid w:val="008A54B0"/>
    <w:rsid w:val="008A5C11"/>
    <w:rsid w:val="008A6A2D"/>
    <w:rsid w:val="008A735E"/>
    <w:rsid w:val="008A7CA3"/>
    <w:rsid w:val="008A7FFB"/>
    <w:rsid w:val="008B0BBF"/>
    <w:rsid w:val="008B1282"/>
    <w:rsid w:val="008B20FA"/>
    <w:rsid w:val="008B2A08"/>
    <w:rsid w:val="008B3387"/>
    <w:rsid w:val="008B4A9E"/>
    <w:rsid w:val="008B553D"/>
    <w:rsid w:val="008B7116"/>
    <w:rsid w:val="008C1622"/>
    <w:rsid w:val="008C3268"/>
    <w:rsid w:val="008C3F31"/>
    <w:rsid w:val="008C418D"/>
    <w:rsid w:val="008C42F0"/>
    <w:rsid w:val="008C5AAF"/>
    <w:rsid w:val="008C63E7"/>
    <w:rsid w:val="008D04BE"/>
    <w:rsid w:val="008D1D25"/>
    <w:rsid w:val="008D1D5F"/>
    <w:rsid w:val="008D1F1B"/>
    <w:rsid w:val="008D2D87"/>
    <w:rsid w:val="008D338B"/>
    <w:rsid w:val="008D4162"/>
    <w:rsid w:val="008D4855"/>
    <w:rsid w:val="008D4A1B"/>
    <w:rsid w:val="008D69A3"/>
    <w:rsid w:val="008D70F0"/>
    <w:rsid w:val="008D7166"/>
    <w:rsid w:val="008E1622"/>
    <w:rsid w:val="008E339F"/>
    <w:rsid w:val="008E5589"/>
    <w:rsid w:val="008E66AA"/>
    <w:rsid w:val="008E678C"/>
    <w:rsid w:val="008E6A2D"/>
    <w:rsid w:val="008E6D3C"/>
    <w:rsid w:val="008E6F46"/>
    <w:rsid w:val="008E7A51"/>
    <w:rsid w:val="008E7D8B"/>
    <w:rsid w:val="008F1157"/>
    <w:rsid w:val="008F19CB"/>
    <w:rsid w:val="008F477E"/>
    <w:rsid w:val="008F5CAD"/>
    <w:rsid w:val="008F7525"/>
    <w:rsid w:val="008F7FDB"/>
    <w:rsid w:val="00900A0E"/>
    <w:rsid w:val="00902DC8"/>
    <w:rsid w:val="009044C7"/>
    <w:rsid w:val="00906540"/>
    <w:rsid w:val="00906753"/>
    <w:rsid w:val="00907143"/>
    <w:rsid w:val="00907AE4"/>
    <w:rsid w:val="0091046D"/>
    <w:rsid w:val="009108EC"/>
    <w:rsid w:val="009116F6"/>
    <w:rsid w:val="00914485"/>
    <w:rsid w:val="009146AF"/>
    <w:rsid w:val="009160E6"/>
    <w:rsid w:val="00916986"/>
    <w:rsid w:val="009203B9"/>
    <w:rsid w:val="0092272E"/>
    <w:rsid w:val="009233FB"/>
    <w:rsid w:val="00923E1B"/>
    <w:rsid w:val="00924D12"/>
    <w:rsid w:val="00926E4E"/>
    <w:rsid w:val="00927E47"/>
    <w:rsid w:val="00930E80"/>
    <w:rsid w:val="00933EDD"/>
    <w:rsid w:val="00941049"/>
    <w:rsid w:val="00942DE5"/>
    <w:rsid w:val="00943E21"/>
    <w:rsid w:val="00945D11"/>
    <w:rsid w:val="00946372"/>
    <w:rsid w:val="00947692"/>
    <w:rsid w:val="00950012"/>
    <w:rsid w:val="00950BFE"/>
    <w:rsid w:val="009512C5"/>
    <w:rsid w:val="0095147E"/>
    <w:rsid w:val="00951BE5"/>
    <w:rsid w:val="00954F89"/>
    <w:rsid w:val="00956635"/>
    <w:rsid w:val="00956E70"/>
    <w:rsid w:val="00960538"/>
    <w:rsid w:val="009613A3"/>
    <w:rsid w:val="0096240B"/>
    <w:rsid w:val="00962BC9"/>
    <w:rsid w:val="00963389"/>
    <w:rsid w:val="00964072"/>
    <w:rsid w:val="0096597A"/>
    <w:rsid w:val="00965B53"/>
    <w:rsid w:val="00967A5F"/>
    <w:rsid w:val="009704B9"/>
    <w:rsid w:val="009704C1"/>
    <w:rsid w:val="009712B1"/>
    <w:rsid w:val="009720A6"/>
    <w:rsid w:val="0097298E"/>
    <w:rsid w:val="0097380A"/>
    <w:rsid w:val="00973812"/>
    <w:rsid w:val="0097541B"/>
    <w:rsid w:val="00976A9D"/>
    <w:rsid w:val="00976C3C"/>
    <w:rsid w:val="0098050F"/>
    <w:rsid w:val="00980A62"/>
    <w:rsid w:val="00981F77"/>
    <w:rsid w:val="009829A0"/>
    <w:rsid w:val="00982B0D"/>
    <w:rsid w:val="00982B28"/>
    <w:rsid w:val="009838D8"/>
    <w:rsid w:val="009842D3"/>
    <w:rsid w:val="0098512F"/>
    <w:rsid w:val="00985C74"/>
    <w:rsid w:val="00985D92"/>
    <w:rsid w:val="00986871"/>
    <w:rsid w:val="00986A6F"/>
    <w:rsid w:val="00986E53"/>
    <w:rsid w:val="00991663"/>
    <w:rsid w:val="00991678"/>
    <w:rsid w:val="00991DB3"/>
    <w:rsid w:val="009930F7"/>
    <w:rsid w:val="00993301"/>
    <w:rsid w:val="0099414D"/>
    <w:rsid w:val="009955F7"/>
    <w:rsid w:val="0099595B"/>
    <w:rsid w:val="009A13AD"/>
    <w:rsid w:val="009A27DB"/>
    <w:rsid w:val="009A2F39"/>
    <w:rsid w:val="009A3FC8"/>
    <w:rsid w:val="009A472E"/>
    <w:rsid w:val="009A4BB3"/>
    <w:rsid w:val="009A514E"/>
    <w:rsid w:val="009A5C85"/>
    <w:rsid w:val="009A6000"/>
    <w:rsid w:val="009A7BD5"/>
    <w:rsid w:val="009B01A5"/>
    <w:rsid w:val="009B02DD"/>
    <w:rsid w:val="009B0C06"/>
    <w:rsid w:val="009B1495"/>
    <w:rsid w:val="009B1A77"/>
    <w:rsid w:val="009B2132"/>
    <w:rsid w:val="009B22A5"/>
    <w:rsid w:val="009B27FF"/>
    <w:rsid w:val="009B2D77"/>
    <w:rsid w:val="009B3458"/>
    <w:rsid w:val="009B34CF"/>
    <w:rsid w:val="009B4992"/>
    <w:rsid w:val="009B53EF"/>
    <w:rsid w:val="009B5825"/>
    <w:rsid w:val="009B5900"/>
    <w:rsid w:val="009C045E"/>
    <w:rsid w:val="009C06C6"/>
    <w:rsid w:val="009C0866"/>
    <w:rsid w:val="009C1F2C"/>
    <w:rsid w:val="009C203D"/>
    <w:rsid w:val="009C21BF"/>
    <w:rsid w:val="009C21CC"/>
    <w:rsid w:val="009C530C"/>
    <w:rsid w:val="009C6D36"/>
    <w:rsid w:val="009D2C2E"/>
    <w:rsid w:val="009D2F16"/>
    <w:rsid w:val="009D3642"/>
    <w:rsid w:val="009D4367"/>
    <w:rsid w:val="009D6B13"/>
    <w:rsid w:val="009E0496"/>
    <w:rsid w:val="009E0E21"/>
    <w:rsid w:val="009E0F0B"/>
    <w:rsid w:val="009E21EA"/>
    <w:rsid w:val="009E27A2"/>
    <w:rsid w:val="009E38FB"/>
    <w:rsid w:val="009E3E75"/>
    <w:rsid w:val="009F0100"/>
    <w:rsid w:val="009F08FB"/>
    <w:rsid w:val="009F4FB0"/>
    <w:rsid w:val="009F55F1"/>
    <w:rsid w:val="009F5A2A"/>
    <w:rsid w:val="009F694B"/>
    <w:rsid w:val="009F71BB"/>
    <w:rsid w:val="00A0167C"/>
    <w:rsid w:val="00A02957"/>
    <w:rsid w:val="00A03C52"/>
    <w:rsid w:val="00A13B59"/>
    <w:rsid w:val="00A14A0D"/>
    <w:rsid w:val="00A16167"/>
    <w:rsid w:val="00A165CC"/>
    <w:rsid w:val="00A17895"/>
    <w:rsid w:val="00A178C1"/>
    <w:rsid w:val="00A17BEE"/>
    <w:rsid w:val="00A20071"/>
    <w:rsid w:val="00A207F1"/>
    <w:rsid w:val="00A20A24"/>
    <w:rsid w:val="00A20C63"/>
    <w:rsid w:val="00A20D62"/>
    <w:rsid w:val="00A21581"/>
    <w:rsid w:val="00A2163A"/>
    <w:rsid w:val="00A23F9D"/>
    <w:rsid w:val="00A2424C"/>
    <w:rsid w:val="00A24A9F"/>
    <w:rsid w:val="00A24B7E"/>
    <w:rsid w:val="00A267C0"/>
    <w:rsid w:val="00A26A1E"/>
    <w:rsid w:val="00A26D4D"/>
    <w:rsid w:val="00A27FFE"/>
    <w:rsid w:val="00A305DF"/>
    <w:rsid w:val="00A31143"/>
    <w:rsid w:val="00A314F4"/>
    <w:rsid w:val="00A31593"/>
    <w:rsid w:val="00A31827"/>
    <w:rsid w:val="00A32AB4"/>
    <w:rsid w:val="00A33D17"/>
    <w:rsid w:val="00A33E17"/>
    <w:rsid w:val="00A34715"/>
    <w:rsid w:val="00A35FC2"/>
    <w:rsid w:val="00A36CFC"/>
    <w:rsid w:val="00A37190"/>
    <w:rsid w:val="00A37E0C"/>
    <w:rsid w:val="00A40606"/>
    <w:rsid w:val="00A406A5"/>
    <w:rsid w:val="00A41BD0"/>
    <w:rsid w:val="00A43135"/>
    <w:rsid w:val="00A43367"/>
    <w:rsid w:val="00A433DA"/>
    <w:rsid w:val="00A453B6"/>
    <w:rsid w:val="00A4735E"/>
    <w:rsid w:val="00A50A76"/>
    <w:rsid w:val="00A50DD5"/>
    <w:rsid w:val="00A517A1"/>
    <w:rsid w:val="00A53BF1"/>
    <w:rsid w:val="00A54957"/>
    <w:rsid w:val="00A55936"/>
    <w:rsid w:val="00A609EC"/>
    <w:rsid w:val="00A626BD"/>
    <w:rsid w:val="00A62900"/>
    <w:rsid w:val="00A6370E"/>
    <w:rsid w:val="00A65547"/>
    <w:rsid w:val="00A65949"/>
    <w:rsid w:val="00A6682D"/>
    <w:rsid w:val="00A70B8C"/>
    <w:rsid w:val="00A7136F"/>
    <w:rsid w:val="00A7159A"/>
    <w:rsid w:val="00A72A47"/>
    <w:rsid w:val="00A73C90"/>
    <w:rsid w:val="00A74014"/>
    <w:rsid w:val="00A740FD"/>
    <w:rsid w:val="00A75358"/>
    <w:rsid w:val="00A7665D"/>
    <w:rsid w:val="00A767DF"/>
    <w:rsid w:val="00A77059"/>
    <w:rsid w:val="00A7780A"/>
    <w:rsid w:val="00A77E06"/>
    <w:rsid w:val="00A807EB"/>
    <w:rsid w:val="00A80842"/>
    <w:rsid w:val="00A81A8D"/>
    <w:rsid w:val="00A82065"/>
    <w:rsid w:val="00A827F2"/>
    <w:rsid w:val="00A82946"/>
    <w:rsid w:val="00A82D3C"/>
    <w:rsid w:val="00A839DE"/>
    <w:rsid w:val="00A83E5A"/>
    <w:rsid w:val="00A84A04"/>
    <w:rsid w:val="00A85C4E"/>
    <w:rsid w:val="00A9358A"/>
    <w:rsid w:val="00A93773"/>
    <w:rsid w:val="00A93E02"/>
    <w:rsid w:val="00A95791"/>
    <w:rsid w:val="00A96E90"/>
    <w:rsid w:val="00A97F43"/>
    <w:rsid w:val="00AA03D7"/>
    <w:rsid w:val="00AA1282"/>
    <w:rsid w:val="00AA1589"/>
    <w:rsid w:val="00AA17C4"/>
    <w:rsid w:val="00AA2307"/>
    <w:rsid w:val="00AA2476"/>
    <w:rsid w:val="00AA2506"/>
    <w:rsid w:val="00AA2941"/>
    <w:rsid w:val="00AA2E75"/>
    <w:rsid w:val="00AA3101"/>
    <w:rsid w:val="00AA421B"/>
    <w:rsid w:val="00AA477C"/>
    <w:rsid w:val="00AA62FA"/>
    <w:rsid w:val="00AA6EDB"/>
    <w:rsid w:val="00AA7A62"/>
    <w:rsid w:val="00AA7E2B"/>
    <w:rsid w:val="00AB2469"/>
    <w:rsid w:val="00AB526A"/>
    <w:rsid w:val="00AB561F"/>
    <w:rsid w:val="00AB597F"/>
    <w:rsid w:val="00AC1B4B"/>
    <w:rsid w:val="00AC2197"/>
    <w:rsid w:val="00AC28E9"/>
    <w:rsid w:val="00AC36C6"/>
    <w:rsid w:val="00AC4CBE"/>
    <w:rsid w:val="00AC52D4"/>
    <w:rsid w:val="00AC6042"/>
    <w:rsid w:val="00AC6543"/>
    <w:rsid w:val="00AC6CD7"/>
    <w:rsid w:val="00AC7332"/>
    <w:rsid w:val="00AD0CE7"/>
    <w:rsid w:val="00AD12AD"/>
    <w:rsid w:val="00AD17A3"/>
    <w:rsid w:val="00AD197B"/>
    <w:rsid w:val="00AD1C37"/>
    <w:rsid w:val="00AD3444"/>
    <w:rsid w:val="00AD42FB"/>
    <w:rsid w:val="00AD6358"/>
    <w:rsid w:val="00AD63AD"/>
    <w:rsid w:val="00AD6C5B"/>
    <w:rsid w:val="00AD6EA0"/>
    <w:rsid w:val="00AD7308"/>
    <w:rsid w:val="00AD7827"/>
    <w:rsid w:val="00AD7CBC"/>
    <w:rsid w:val="00AE00BF"/>
    <w:rsid w:val="00AE07C2"/>
    <w:rsid w:val="00AE0CC6"/>
    <w:rsid w:val="00AE0FD4"/>
    <w:rsid w:val="00AE1838"/>
    <w:rsid w:val="00AE18F1"/>
    <w:rsid w:val="00AE3CCB"/>
    <w:rsid w:val="00AE533A"/>
    <w:rsid w:val="00AE660C"/>
    <w:rsid w:val="00AF021A"/>
    <w:rsid w:val="00AF11A0"/>
    <w:rsid w:val="00AF2B01"/>
    <w:rsid w:val="00AF37E3"/>
    <w:rsid w:val="00AF39F0"/>
    <w:rsid w:val="00AF3CD4"/>
    <w:rsid w:val="00AF3DA2"/>
    <w:rsid w:val="00AF4BF7"/>
    <w:rsid w:val="00AF56F7"/>
    <w:rsid w:val="00AF6847"/>
    <w:rsid w:val="00AF7074"/>
    <w:rsid w:val="00AF7452"/>
    <w:rsid w:val="00AF7FAC"/>
    <w:rsid w:val="00B00FC9"/>
    <w:rsid w:val="00B0330F"/>
    <w:rsid w:val="00B04CD6"/>
    <w:rsid w:val="00B04F7A"/>
    <w:rsid w:val="00B05198"/>
    <w:rsid w:val="00B06AE8"/>
    <w:rsid w:val="00B077AE"/>
    <w:rsid w:val="00B11438"/>
    <w:rsid w:val="00B13169"/>
    <w:rsid w:val="00B13668"/>
    <w:rsid w:val="00B13B25"/>
    <w:rsid w:val="00B13F2D"/>
    <w:rsid w:val="00B14BC0"/>
    <w:rsid w:val="00B15498"/>
    <w:rsid w:val="00B15D61"/>
    <w:rsid w:val="00B15ED8"/>
    <w:rsid w:val="00B16301"/>
    <w:rsid w:val="00B2095B"/>
    <w:rsid w:val="00B2248B"/>
    <w:rsid w:val="00B23172"/>
    <w:rsid w:val="00B245C8"/>
    <w:rsid w:val="00B2541B"/>
    <w:rsid w:val="00B255CB"/>
    <w:rsid w:val="00B25741"/>
    <w:rsid w:val="00B304D1"/>
    <w:rsid w:val="00B30729"/>
    <w:rsid w:val="00B30ABF"/>
    <w:rsid w:val="00B310A6"/>
    <w:rsid w:val="00B315E0"/>
    <w:rsid w:val="00B31FA4"/>
    <w:rsid w:val="00B32212"/>
    <w:rsid w:val="00B35F48"/>
    <w:rsid w:val="00B36323"/>
    <w:rsid w:val="00B36C8F"/>
    <w:rsid w:val="00B3768D"/>
    <w:rsid w:val="00B40143"/>
    <w:rsid w:val="00B41142"/>
    <w:rsid w:val="00B41757"/>
    <w:rsid w:val="00B42931"/>
    <w:rsid w:val="00B43749"/>
    <w:rsid w:val="00B469B7"/>
    <w:rsid w:val="00B50DA3"/>
    <w:rsid w:val="00B52515"/>
    <w:rsid w:val="00B52914"/>
    <w:rsid w:val="00B534FB"/>
    <w:rsid w:val="00B54172"/>
    <w:rsid w:val="00B54CC5"/>
    <w:rsid w:val="00B54EC7"/>
    <w:rsid w:val="00B56395"/>
    <w:rsid w:val="00B5667C"/>
    <w:rsid w:val="00B56736"/>
    <w:rsid w:val="00B57200"/>
    <w:rsid w:val="00B57B0B"/>
    <w:rsid w:val="00B61431"/>
    <w:rsid w:val="00B61A1D"/>
    <w:rsid w:val="00B61B00"/>
    <w:rsid w:val="00B63ADB"/>
    <w:rsid w:val="00B64AF1"/>
    <w:rsid w:val="00B65EC7"/>
    <w:rsid w:val="00B66E72"/>
    <w:rsid w:val="00B707A8"/>
    <w:rsid w:val="00B71061"/>
    <w:rsid w:val="00B71555"/>
    <w:rsid w:val="00B71E01"/>
    <w:rsid w:val="00B7222A"/>
    <w:rsid w:val="00B72579"/>
    <w:rsid w:val="00B72955"/>
    <w:rsid w:val="00B74949"/>
    <w:rsid w:val="00B800AC"/>
    <w:rsid w:val="00B8068D"/>
    <w:rsid w:val="00B80841"/>
    <w:rsid w:val="00B81DA9"/>
    <w:rsid w:val="00B81F0A"/>
    <w:rsid w:val="00B82098"/>
    <w:rsid w:val="00B82B81"/>
    <w:rsid w:val="00B82E8D"/>
    <w:rsid w:val="00B82EDA"/>
    <w:rsid w:val="00B83E27"/>
    <w:rsid w:val="00B83E50"/>
    <w:rsid w:val="00B853DF"/>
    <w:rsid w:val="00B8669A"/>
    <w:rsid w:val="00B86BE6"/>
    <w:rsid w:val="00B87E70"/>
    <w:rsid w:val="00B904F0"/>
    <w:rsid w:val="00B909AA"/>
    <w:rsid w:val="00B90E47"/>
    <w:rsid w:val="00B9161C"/>
    <w:rsid w:val="00B922D6"/>
    <w:rsid w:val="00B92EFA"/>
    <w:rsid w:val="00B93A59"/>
    <w:rsid w:val="00B94EA6"/>
    <w:rsid w:val="00B95888"/>
    <w:rsid w:val="00B97070"/>
    <w:rsid w:val="00B97A6B"/>
    <w:rsid w:val="00BA015A"/>
    <w:rsid w:val="00BA03A7"/>
    <w:rsid w:val="00BA0AD1"/>
    <w:rsid w:val="00BA148E"/>
    <w:rsid w:val="00BA1654"/>
    <w:rsid w:val="00BA2401"/>
    <w:rsid w:val="00BA24FC"/>
    <w:rsid w:val="00BA483D"/>
    <w:rsid w:val="00BA4AF2"/>
    <w:rsid w:val="00BA4F34"/>
    <w:rsid w:val="00BA6897"/>
    <w:rsid w:val="00BA7284"/>
    <w:rsid w:val="00BA7AD3"/>
    <w:rsid w:val="00BB114A"/>
    <w:rsid w:val="00BB2C8E"/>
    <w:rsid w:val="00BB306F"/>
    <w:rsid w:val="00BB3200"/>
    <w:rsid w:val="00BB408A"/>
    <w:rsid w:val="00BB5049"/>
    <w:rsid w:val="00BB53DB"/>
    <w:rsid w:val="00BB54EA"/>
    <w:rsid w:val="00BB5D68"/>
    <w:rsid w:val="00BB6ECE"/>
    <w:rsid w:val="00BB76D0"/>
    <w:rsid w:val="00BB7CA0"/>
    <w:rsid w:val="00BC268E"/>
    <w:rsid w:val="00BC2FE3"/>
    <w:rsid w:val="00BC3EE1"/>
    <w:rsid w:val="00BC48EC"/>
    <w:rsid w:val="00BC5221"/>
    <w:rsid w:val="00BC7C47"/>
    <w:rsid w:val="00BD0373"/>
    <w:rsid w:val="00BD062D"/>
    <w:rsid w:val="00BD5060"/>
    <w:rsid w:val="00BD5E96"/>
    <w:rsid w:val="00BE0056"/>
    <w:rsid w:val="00BE12B5"/>
    <w:rsid w:val="00BE1801"/>
    <w:rsid w:val="00BE36BC"/>
    <w:rsid w:val="00BE74DA"/>
    <w:rsid w:val="00BE755A"/>
    <w:rsid w:val="00BF0D02"/>
    <w:rsid w:val="00BF176D"/>
    <w:rsid w:val="00BF21A0"/>
    <w:rsid w:val="00BF3192"/>
    <w:rsid w:val="00BF35E0"/>
    <w:rsid w:val="00BF708D"/>
    <w:rsid w:val="00C0088C"/>
    <w:rsid w:val="00C00CBB"/>
    <w:rsid w:val="00C0136E"/>
    <w:rsid w:val="00C01C47"/>
    <w:rsid w:val="00C020FF"/>
    <w:rsid w:val="00C02D86"/>
    <w:rsid w:val="00C033E3"/>
    <w:rsid w:val="00C04C0C"/>
    <w:rsid w:val="00C04E9E"/>
    <w:rsid w:val="00C05191"/>
    <w:rsid w:val="00C0644A"/>
    <w:rsid w:val="00C06C84"/>
    <w:rsid w:val="00C076FB"/>
    <w:rsid w:val="00C11F6D"/>
    <w:rsid w:val="00C12418"/>
    <w:rsid w:val="00C139D8"/>
    <w:rsid w:val="00C14265"/>
    <w:rsid w:val="00C16B79"/>
    <w:rsid w:val="00C16BFC"/>
    <w:rsid w:val="00C17174"/>
    <w:rsid w:val="00C1791D"/>
    <w:rsid w:val="00C20CCE"/>
    <w:rsid w:val="00C2121C"/>
    <w:rsid w:val="00C215E7"/>
    <w:rsid w:val="00C21A6A"/>
    <w:rsid w:val="00C21C25"/>
    <w:rsid w:val="00C21F04"/>
    <w:rsid w:val="00C21F55"/>
    <w:rsid w:val="00C222B7"/>
    <w:rsid w:val="00C22A36"/>
    <w:rsid w:val="00C23945"/>
    <w:rsid w:val="00C24859"/>
    <w:rsid w:val="00C248C0"/>
    <w:rsid w:val="00C24C80"/>
    <w:rsid w:val="00C26D45"/>
    <w:rsid w:val="00C26ED5"/>
    <w:rsid w:val="00C277F8"/>
    <w:rsid w:val="00C27CC2"/>
    <w:rsid w:val="00C3008B"/>
    <w:rsid w:val="00C30A33"/>
    <w:rsid w:val="00C30F8D"/>
    <w:rsid w:val="00C318FE"/>
    <w:rsid w:val="00C31AC0"/>
    <w:rsid w:val="00C31D4D"/>
    <w:rsid w:val="00C3266F"/>
    <w:rsid w:val="00C3322F"/>
    <w:rsid w:val="00C35599"/>
    <w:rsid w:val="00C400E4"/>
    <w:rsid w:val="00C407D7"/>
    <w:rsid w:val="00C409B8"/>
    <w:rsid w:val="00C40EEC"/>
    <w:rsid w:val="00C4168B"/>
    <w:rsid w:val="00C417D8"/>
    <w:rsid w:val="00C42AA7"/>
    <w:rsid w:val="00C4325C"/>
    <w:rsid w:val="00C44E92"/>
    <w:rsid w:val="00C4605D"/>
    <w:rsid w:val="00C479A8"/>
    <w:rsid w:val="00C51725"/>
    <w:rsid w:val="00C51C68"/>
    <w:rsid w:val="00C527B2"/>
    <w:rsid w:val="00C52908"/>
    <w:rsid w:val="00C52C74"/>
    <w:rsid w:val="00C5338D"/>
    <w:rsid w:val="00C53D08"/>
    <w:rsid w:val="00C56883"/>
    <w:rsid w:val="00C569F6"/>
    <w:rsid w:val="00C57512"/>
    <w:rsid w:val="00C60B64"/>
    <w:rsid w:val="00C62D16"/>
    <w:rsid w:val="00C63977"/>
    <w:rsid w:val="00C63A54"/>
    <w:rsid w:val="00C66EA8"/>
    <w:rsid w:val="00C671D8"/>
    <w:rsid w:val="00C67648"/>
    <w:rsid w:val="00C67E9E"/>
    <w:rsid w:val="00C729A8"/>
    <w:rsid w:val="00C72EF6"/>
    <w:rsid w:val="00C73C71"/>
    <w:rsid w:val="00C753E4"/>
    <w:rsid w:val="00C75A3B"/>
    <w:rsid w:val="00C76B55"/>
    <w:rsid w:val="00C76F47"/>
    <w:rsid w:val="00C770B6"/>
    <w:rsid w:val="00C77F73"/>
    <w:rsid w:val="00C8162F"/>
    <w:rsid w:val="00C81769"/>
    <w:rsid w:val="00C825CF"/>
    <w:rsid w:val="00C82B7D"/>
    <w:rsid w:val="00C9014A"/>
    <w:rsid w:val="00C916A2"/>
    <w:rsid w:val="00C91D06"/>
    <w:rsid w:val="00C92346"/>
    <w:rsid w:val="00C92D4B"/>
    <w:rsid w:val="00C93B2F"/>
    <w:rsid w:val="00C93C9E"/>
    <w:rsid w:val="00C94087"/>
    <w:rsid w:val="00C94A63"/>
    <w:rsid w:val="00C9568A"/>
    <w:rsid w:val="00C95EDF"/>
    <w:rsid w:val="00C97223"/>
    <w:rsid w:val="00C978B3"/>
    <w:rsid w:val="00C97D70"/>
    <w:rsid w:val="00C97E2F"/>
    <w:rsid w:val="00CA0166"/>
    <w:rsid w:val="00CA0297"/>
    <w:rsid w:val="00CA06A6"/>
    <w:rsid w:val="00CA281D"/>
    <w:rsid w:val="00CA2CEA"/>
    <w:rsid w:val="00CA341A"/>
    <w:rsid w:val="00CA4237"/>
    <w:rsid w:val="00CA54EB"/>
    <w:rsid w:val="00CA6DF7"/>
    <w:rsid w:val="00CB09D3"/>
    <w:rsid w:val="00CB426F"/>
    <w:rsid w:val="00CB4BFD"/>
    <w:rsid w:val="00CB5E50"/>
    <w:rsid w:val="00CB72EF"/>
    <w:rsid w:val="00CB7CF2"/>
    <w:rsid w:val="00CC0D19"/>
    <w:rsid w:val="00CC1B65"/>
    <w:rsid w:val="00CC34AA"/>
    <w:rsid w:val="00CC44B6"/>
    <w:rsid w:val="00CC455C"/>
    <w:rsid w:val="00CC4C26"/>
    <w:rsid w:val="00CC4D4E"/>
    <w:rsid w:val="00CC6630"/>
    <w:rsid w:val="00CC678B"/>
    <w:rsid w:val="00CC6828"/>
    <w:rsid w:val="00CC7442"/>
    <w:rsid w:val="00CD0540"/>
    <w:rsid w:val="00CD2107"/>
    <w:rsid w:val="00CD2617"/>
    <w:rsid w:val="00CD55B4"/>
    <w:rsid w:val="00CD5A63"/>
    <w:rsid w:val="00CD662F"/>
    <w:rsid w:val="00CD68C6"/>
    <w:rsid w:val="00CD69BB"/>
    <w:rsid w:val="00CD7461"/>
    <w:rsid w:val="00CD7C8C"/>
    <w:rsid w:val="00CE0204"/>
    <w:rsid w:val="00CE09C0"/>
    <w:rsid w:val="00CE1BA7"/>
    <w:rsid w:val="00CE21CA"/>
    <w:rsid w:val="00CE31CB"/>
    <w:rsid w:val="00CE49A4"/>
    <w:rsid w:val="00CE4DE7"/>
    <w:rsid w:val="00CE509B"/>
    <w:rsid w:val="00CE5820"/>
    <w:rsid w:val="00CE6739"/>
    <w:rsid w:val="00CE69D1"/>
    <w:rsid w:val="00CE73F0"/>
    <w:rsid w:val="00CE754B"/>
    <w:rsid w:val="00CF02E6"/>
    <w:rsid w:val="00CF1477"/>
    <w:rsid w:val="00CF37EA"/>
    <w:rsid w:val="00CF4A2E"/>
    <w:rsid w:val="00CF7ACF"/>
    <w:rsid w:val="00CF7D09"/>
    <w:rsid w:val="00CF7DE5"/>
    <w:rsid w:val="00D00F33"/>
    <w:rsid w:val="00D01A0C"/>
    <w:rsid w:val="00D0275B"/>
    <w:rsid w:val="00D032F7"/>
    <w:rsid w:val="00D04889"/>
    <w:rsid w:val="00D051C8"/>
    <w:rsid w:val="00D05218"/>
    <w:rsid w:val="00D054E5"/>
    <w:rsid w:val="00D056E4"/>
    <w:rsid w:val="00D05E8C"/>
    <w:rsid w:val="00D06377"/>
    <w:rsid w:val="00D07400"/>
    <w:rsid w:val="00D0750E"/>
    <w:rsid w:val="00D1017E"/>
    <w:rsid w:val="00D11D1F"/>
    <w:rsid w:val="00D11DFC"/>
    <w:rsid w:val="00D1257D"/>
    <w:rsid w:val="00D1444F"/>
    <w:rsid w:val="00D149D9"/>
    <w:rsid w:val="00D1524B"/>
    <w:rsid w:val="00D2117D"/>
    <w:rsid w:val="00D21F07"/>
    <w:rsid w:val="00D245CE"/>
    <w:rsid w:val="00D245EA"/>
    <w:rsid w:val="00D30026"/>
    <w:rsid w:val="00D30ADD"/>
    <w:rsid w:val="00D3207D"/>
    <w:rsid w:val="00D337A6"/>
    <w:rsid w:val="00D33B49"/>
    <w:rsid w:val="00D33DF1"/>
    <w:rsid w:val="00D357C6"/>
    <w:rsid w:val="00D40046"/>
    <w:rsid w:val="00D40793"/>
    <w:rsid w:val="00D40A16"/>
    <w:rsid w:val="00D40B31"/>
    <w:rsid w:val="00D42C45"/>
    <w:rsid w:val="00D44548"/>
    <w:rsid w:val="00D455CB"/>
    <w:rsid w:val="00D467AD"/>
    <w:rsid w:val="00D47712"/>
    <w:rsid w:val="00D47782"/>
    <w:rsid w:val="00D507D3"/>
    <w:rsid w:val="00D50EE5"/>
    <w:rsid w:val="00D543E5"/>
    <w:rsid w:val="00D54E93"/>
    <w:rsid w:val="00D55E7F"/>
    <w:rsid w:val="00D57BBA"/>
    <w:rsid w:val="00D60B64"/>
    <w:rsid w:val="00D61BB4"/>
    <w:rsid w:val="00D62A7C"/>
    <w:rsid w:val="00D64331"/>
    <w:rsid w:val="00D64AEA"/>
    <w:rsid w:val="00D66E53"/>
    <w:rsid w:val="00D67350"/>
    <w:rsid w:val="00D70017"/>
    <w:rsid w:val="00D70DD7"/>
    <w:rsid w:val="00D72A6F"/>
    <w:rsid w:val="00D7384A"/>
    <w:rsid w:val="00D73FE0"/>
    <w:rsid w:val="00D741A2"/>
    <w:rsid w:val="00D74CF9"/>
    <w:rsid w:val="00D762CF"/>
    <w:rsid w:val="00D76A0A"/>
    <w:rsid w:val="00D779F4"/>
    <w:rsid w:val="00D77EF1"/>
    <w:rsid w:val="00D80D5E"/>
    <w:rsid w:val="00D818F9"/>
    <w:rsid w:val="00D81A6E"/>
    <w:rsid w:val="00D8225B"/>
    <w:rsid w:val="00D82D79"/>
    <w:rsid w:val="00D84185"/>
    <w:rsid w:val="00D849C0"/>
    <w:rsid w:val="00D84ED0"/>
    <w:rsid w:val="00D84F41"/>
    <w:rsid w:val="00D8536D"/>
    <w:rsid w:val="00D857B6"/>
    <w:rsid w:val="00D9163A"/>
    <w:rsid w:val="00D93248"/>
    <w:rsid w:val="00D943AF"/>
    <w:rsid w:val="00D94C2D"/>
    <w:rsid w:val="00D952A0"/>
    <w:rsid w:val="00DA0B55"/>
    <w:rsid w:val="00DA0E9B"/>
    <w:rsid w:val="00DA1263"/>
    <w:rsid w:val="00DA1ACB"/>
    <w:rsid w:val="00DA34A5"/>
    <w:rsid w:val="00DA34E9"/>
    <w:rsid w:val="00DA463C"/>
    <w:rsid w:val="00DA4647"/>
    <w:rsid w:val="00DA6613"/>
    <w:rsid w:val="00DA77DA"/>
    <w:rsid w:val="00DB2666"/>
    <w:rsid w:val="00DB2700"/>
    <w:rsid w:val="00DB291E"/>
    <w:rsid w:val="00DB453D"/>
    <w:rsid w:val="00DB595D"/>
    <w:rsid w:val="00DB7A3E"/>
    <w:rsid w:val="00DC0FF5"/>
    <w:rsid w:val="00DC1A6F"/>
    <w:rsid w:val="00DC3E6A"/>
    <w:rsid w:val="00DC527C"/>
    <w:rsid w:val="00DC5FCB"/>
    <w:rsid w:val="00DC68B0"/>
    <w:rsid w:val="00DC6E00"/>
    <w:rsid w:val="00DC7066"/>
    <w:rsid w:val="00DC74ED"/>
    <w:rsid w:val="00DD617F"/>
    <w:rsid w:val="00DD7F4A"/>
    <w:rsid w:val="00DE042C"/>
    <w:rsid w:val="00DE11B4"/>
    <w:rsid w:val="00DE1C39"/>
    <w:rsid w:val="00DE1F5C"/>
    <w:rsid w:val="00DE2EA3"/>
    <w:rsid w:val="00DE347F"/>
    <w:rsid w:val="00DE562C"/>
    <w:rsid w:val="00DE6BA1"/>
    <w:rsid w:val="00DE6CEE"/>
    <w:rsid w:val="00DF0E69"/>
    <w:rsid w:val="00DF19B9"/>
    <w:rsid w:val="00DF1F54"/>
    <w:rsid w:val="00DF4E23"/>
    <w:rsid w:val="00DF566F"/>
    <w:rsid w:val="00DF5F26"/>
    <w:rsid w:val="00DF6307"/>
    <w:rsid w:val="00DF65F7"/>
    <w:rsid w:val="00DF6E24"/>
    <w:rsid w:val="00DF72C5"/>
    <w:rsid w:val="00DF7507"/>
    <w:rsid w:val="00DF769F"/>
    <w:rsid w:val="00DF7CAC"/>
    <w:rsid w:val="00E024A6"/>
    <w:rsid w:val="00E02E29"/>
    <w:rsid w:val="00E02E66"/>
    <w:rsid w:val="00E0361F"/>
    <w:rsid w:val="00E03695"/>
    <w:rsid w:val="00E045B0"/>
    <w:rsid w:val="00E0557B"/>
    <w:rsid w:val="00E1023E"/>
    <w:rsid w:val="00E113DA"/>
    <w:rsid w:val="00E12A5C"/>
    <w:rsid w:val="00E12E34"/>
    <w:rsid w:val="00E133EB"/>
    <w:rsid w:val="00E140E6"/>
    <w:rsid w:val="00E159F0"/>
    <w:rsid w:val="00E165E8"/>
    <w:rsid w:val="00E1692C"/>
    <w:rsid w:val="00E2170E"/>
    <w:rsid w:val="00E21A91"/>
    <w:rsid w:val="00E21B84"/>
    <w:rsid w:val="00E22630"/>
    <w:rsid w:val="00E237EA"/>
    <w:rsid w:val="00E23BC4"/>
    <w:rsid w:val="00E23D82"/>
    <w:rsid w:val="00E24B47"/>
    <w:rsid w:val="00E26259"/>
    <w:rsid w:val="00E302BF"/>
    <w:rsid w:val="00E3115E"/>
    <w:rsid w:val="00E320EA"/>
    <w:rsid w:val="00E327E7"/>
    <w:rsid w:val="00E32D41"/>
    <w:rsid w:val="00E3385C"/>
    <w:rsid w:val="00E33F67"/>
    <w:rsid w:val="00E345E3"/>
    <w:rsid w:val="00E35394"/>
    <w:rsid w:val="00E3590F"/>
    <w:rsid w:val="00E36FB0"/>
    <w:rsid w:val="00E3770C"/>
    <w:rsid w:val="00E41C10"/>
    <w:rsid w:val="00E41EC3"/>
    <w:rsid w:val="00E42A0E"/>
    <w:rsid w:val="00E43C9E"/>
    <w:rsid w:val="00E43E68"/>
    <w:rsid w:val="00E44B3F"/>
    <w:rsid w:val="00E463C0"/>
    <w:rsid w:val="00E47210"/>
    <w:rsid w:val="00E50EF5"/>
    <w:rsid w:val="00E5117B"/>
    <w:rsid w:val="00E51296"/>
    <w:rsid w:val="00E53597"/>
    <w:rsid w:val="00E55CD3"/>
    <w:rsid w:val="00E56B6D"/>
    <w:rsid w:val="00E570F0"/>
    <w:rsid w:val="00E607F5"/>
    <w:rsid w:val="00E6120D"/>
    <w:rsid w:val="00E6301B"/>
    <w:rsid w:val="00E635ED"/>
    <w:rsid w:val="00E63774"/>
    <w:rsid w:val="00E64B19"/>
    <w:rsid w:val="00E66CD6"/>
    <w:rsid w:val="00E67420"/>
    <w:rsid w:val="00E702DE"/>
    <w:rsid w:val="00E718C6"/>
    <w:rsid w:val="00E72A7D"/>
    <w:rsid w:val="00E72C04"/>
    <w:rsid w:val="00E7354C"/>
    <w:rsid w:val="00E73A29"/>
    <w:rsid w:val="00E753A1"/>
    <w:rsid w:val="00E77DB8"/>
    <w:rsid w:val="00E810D4"/>
    <w:rsid w:val="00E82FE6"/>
    <w:rsid w:val="00E8344B"/>
    <w:rsid w:val="00E839FB"/>
    <w:rsid w:val="00E84A3F"/>
    <w:rsid w:val="00E8504A"/>
    <w:rsid w:val="00E85158"/>
    <w:rsid w:val="00E85BE9"/>
    <w:rsid w:val="00E862CF"/>
    <w:rsid w:val="00E87563"/>
    <w:rsid w:val="00E9015E"/>
    <w:rsid w:val="00E90402"/>
    <w:rsid w:val="00E90834"/>
    <w:rsid w:val="00E90A8F"/>
    <w:rsid w:val="00E90C3B"/>
    <w:rsid w:val="00E90D08"/>
    <w:rsid w:val="00E92547"/>
    <w:rsid w:val="00E92C5E"/>
    <w:rsid w:val="00E92DE9"/>
    <w:rsid w:val="00E930C7"/>
    <w:rsid w:val="00E9677D"/>
    <w:rsid w:val="00EA1106"/>
    <w:rsid w:val="00EA251A"/>
    <w:rsid w:val="00EA2640"/>
    <w:rsid w:val="00EA30E5"/>
    <w:rsid w:val="00EA3C63"/>
    <w:rsid w:val="00EA3D50"/>
    <w:rsid w:val="00EA4E3C"/>
    <w:rsid w:val="00EA5EF1"/>
    <w:rsid w:val="00EA6748"/>
    <w:rsid w:val="00EA6BC7"/>
    <w:rsid w:val="00EA76EF"/>
    <w:rsid w:val="00EA7D53"/>
    <w:rsid w:val="00EB0DE3"/>
    <w:rsid w:val="00EB2D25"/>
    <w:rsid w:val="00EB2FAA"/>
    <w:rsid w:val="00EB5ED7"/>
    <w:rsid w:val="00EC1B0A"/>
    <w:rsid w:val="00EC379A"/>
    <w:rsid w:val="00EC3D9C"/>
    <w:rsid w:val="00EC4A04"/>
    <w:rsid w:val="00EC4B60"/>
    <w:rsid w:val="00EC4F07"/>
    <w:rsid w:val="00EC610B"/>
    <w:rsid w:val="00EC6DC7"/>
    <w:rsid w:val="00EC75F5"/>
    <w:rsid w:val="00ED0848"/>
    <w:rsid w:val="00ED2C41"/>
    <w:rsid w:val="00ED2C58"/>
    <w:rsid w:val="00ED3641"/>
    <w:rsid w:val="00ED3820"/>
    <w:rsid w:val="00ED4357"/>
    <w:rsid w:val="00ED43E2"/>
    <w:rsid w:val="00ED4938"/>
    <w:rsid w:val="00ED5CEE"/>
    <w:rsid w:val="00ED6CEC"/>
    <w:rsid w:val="00ED732D"/>
    <w:rsid w:val="00EE04F2"/>
    <w:rsid w:val="00EE1D95"/>
    <w:rsid w:val="00EE1ECC"/>
    <w:rsid w:val="00EE2053"/>
    <w:rsid w:val="00EE3331"/>
    <w:rsid w:val="00EE35D3"/>
    <w:rsid w:val="00EE395C"/>
    <w:rsid w:val="00EE3B9E"/>
    <w:rsid w:val="00EE5EE1"/>
    <w:rsid w:val="00EE6C0C"/>
    <w:rsid w:val="00EF051C"/>
    <w:rsid w:val="00EF0588"/>
    <w:rsid w:val="00EF0659"/>
    <w:rsid w:val="00EF0C16"/>
    <w:rsid w:val="00EF1043"/>
    <w:rsid w:val="00EF1069"/>
    <w:rsid w:val="00EF1D02"/>
    <w:rsid w:val="00EF1FFC"/>
    <w:rsid w:val="00EF3693"/>
    <w:rsid w:val="00EF46AE"/>
    <w:rsid w:val="00EF4840"/>
    <w:rsid w:val="00EF4D1F"/>
    <w:rsid w:val="00EF5A0F"/>
    <w:rsid w:val="00EF6397"/>
    <w:rsid w:val="00EF6B91"/>
    <w:rsid w:val="00EF6C8A"/>
    <w:rsid w:val="00EF7D78"/>
    <w:rsid w:val="00F01EC6"/>
    <w:rsid w:val="00F03D1A"/>
    <w:rsid w:val="00F06226"/>
    <w:rsid w:val="00F066D8"/>
    <w:rsid w:val="00F077D0"/>
    <w:rsid w:val="00F10371"/>
    <w:rsid w:val="00F10D16"/>
    <w:rsid w:val="00F11340"/>
    <w:rsid w:val="00F129E1"/>
    <w:rsid w:val="00F131D4"/>
    <w:rsid w:val="00F142AC"/>
    <w:rsid w:val="00F14F7F"/>
    <w:rsid w:val="00F1680A"/>
    <w:rsid w:val="00F16A5D"/>
    <w:rsid w:val="00F176DD"/>
    <w:rsid w:val="00F2107E"/>
    <w:rsid w:val="00F215B6"/>
    <w:rsid w:val="00F21776"/>
    <w:rsid w:val="00F21D8B"/>
    <w:rsid w:val="00F22E5E"/>
    <w:rsid w:val="00F243AE"/>
    <w:rsid w:val="00F25D94"/>
    <w:rsid w:val="00F2656C"/>
    <w:rsid w:val="00F30F48"/>
    <w:rsid w:val="00F31867"/>
    <w:rsid w:val="00F346D1"/>
    <w:rsid w:val="00F3760B"/>
    <w:rsid w:val="00F37CC8"/>
    <w:rsid w:val="00F40029"/>
    <w:rsid w:val="00F40184"/>
    <w:rsid w:val="00F41405"/>
    <w:rsid w:val="00F416CE"/>
    <w:rsid w:val="00F42B9D"/>
    <w:rsid w:val="00F43BF7"/>
    <w:rsid w:val="00F44E55"/>
    <w:rsid w:val="00F4536A"/>
    <w:rsid w:val="00F47B33"/>
    <w:rsid w:val="00F550D7"/>
    <w:rsid w:val="00F5520C"/>
    <w:rsid w:val="00F55294"/>
    <w:rsid w:val="00F55773"/>
    <w:rsid w:val="00F55867"/>
    <w:rsid w:val="00F60965"/>
    <w:rsid w:val="00F61482"/>
    <w:rsid w:val="00F6148E"/>
    <w:rsid w:val="00F6156C"/>
    <w:rsid w:val="00F6182B"/>
    <w:rsid w:val="00F61906"/>
    <w:rsid w:val="00F61AC3"/>
    <w:rsid w:val="00F626C4"/>
    <w:rsid w:val="00F639AC"/>
    <w:rsid w:val="00F63D78"/>
    <w:rsid w:val="00F65D33"/>
    <w:rsid w:val="00F70A77"/>
    <w:rsid w:val="00F7119F"/>
    <w:rsid w:val="00F7234A"/>
    <w:rsid w:val="00F73373"/>
    <w:rsid w:val="00F735CB"/>
    <w:rsid w:val="00F75277"/>
    <w:rsid w:val="00F753D2"/>
    <w:rsid w:val="00F75886"/>
    <w:rsid w:val="00F758FA"/>
    <w:rsid w:val="00F779ED"/>
    <w:rsid w:val="00F8008A"/>
    <w:rsid w:val="00F8124B"/>
    <w:rsid w:val="00F81442"/>
    <w:rsid w:val="00F817FB"/>
    <w:rsid w:val="00F826DA"/>
    <w:rsid w:val="00F83614"/>
    <w:rsid w:val="00F84069"/>
    <w:rsid w:val="00F84306"/>
    <w:rsid w:val="00F85C67"/>
    <w:rsid w:val="00F86C90"/>
    <w:rsid w:val="00F870D4"/>
    <w:rsid w:val="00F87929"/>
    <w:rsid w:val="00F900B0"/>
    <w:rsid w:val="00F92504"/>
    <w:rsid w:val="00F94301"/>
    <w:rsid w:val="00F94895"/>
    <w:rsid w:val="00F94946"/>
    <w:rsid w:val="00F95AF7"/>
    <w:rsid w:val="00F96307"/>
    <w:rsid w:val="00F97021"/>
    <w:rsid w:val="00F979AC"/>
    <w:rsid w:val="00FA0117"/>
    <w:rsid w:val="00FA097A"/>
    <w:rsid w:val="00FA097C"/>
    <w:rsid w:val="00FA10D2"/>
    <w:rsid w:val="00FA2710"/>
    <w:rsid w:val="00FA2832"/>
    <w:rsid w:val="00FA381E"/>
    <w:rsid w:val="00FA3BC5"/>
    <w:rsid w:val="00FA6227"/>
    <w:rsid w:val="00FA7425"/>
    <w:rsid w:val="00FB3C4A"/>
    <w:rsid w:val="00FB4571"/>
    <w:rsid w:val="00FB4B67"/>
    <w:rsid w:val="00FB4EE0"/>
    <w:rsid w:val="00FB51DA"/>
    <w:rsid w:val="00FB585D"/>
    <w:rsid w:val="00FB61B6"/>
    <w:rsid w:val="00FB6B66"/>
    <w:rsid w:val="00FB6E46"/>
    <w:rsid w:val="00FB7E20"/>
    <w:rsid w:val="00FC004B"/>
    <w:rsid w:val="00FC009D"/>
    <w:rsid w:val="00FC0704"/>
    <w:rsid w:val="00FC1043"/>
    <w:rsid w:val="00FC2973"/>
    <w:rsid w:val="00FC29B7"/>
    <w:rsid w:val="00FC3DAC"/>
    <w:rsid w:val="00FC4A86"/>
    <w:rsid w:val="00FC4CFF"/>
    <w:rsid w:val="00FC5A00"/>
    <w:rsid w:val="00FC63AA"/>
    <w:rsid w:val="00FC7578"/>
    <w:rsid w:val="00FD1752"/>
    <w:rsid w:val="00FD2BFC"/>
    <w:rsid w:val="00FD34B3"/>
    <w:rsid w:val="00FD5234"/>
    <w:rsid w:val="00FD584E"/>
    <w:rsid w:val="00FD599B"/>
    <w:rsid w:val="00FD7D12"/>
    <w:rsid w:val="00FE04AC"/>
    <w:rsid w:val="00FE0AC9"/>
    <w:rsid w:val="00FE0C64"/>
    <w:rsid w:val="00FE1CB2"/>
    <w:rsid w:val="00FE1DD6"/>
    <w:rsid w:val="00FE20CE"/>
    <w:rsid w:val="00FE39E7"/>
    <w:rsid w:val="00FE4790"/>
    <w:rsid w:val="00FE4E20"/>
    <w:rsid w:val="00FE5671"/>
    <w:rsid w:val="00FE5A0C"/>
    <w:rsid w:val="00FE6118"/>
    <w:rsid w:val="00FE7076"/>
    <w:rsid w:val="00FE7165"/>
    <w:rsid w:val="00FE71D0"/>
    <w:rsid w:val="00FE7806"/>
    <w:rsid w:val="00FE7942"/>
    <w:rsid w:val="00FE7A7D"/>
    <w:rsid w:val="00FF0240"/>
    <w:rsid w:val="00FF115F"/>
    <w:rsid w:val="00FF1528"/>
    <w:rsid w:val="00FF1552"/>
    <w:rsid w:val="00FF23BE"/>
    <w:rsid w:val="00FF2F73"/>
    <w:rsid w:val="00FF378C"/>
    <w:rsid w:val="00FF505F"/>
    <w:rsid w:val="00FF5A9D"/>
    <w:rsid w:val="00FF68FE"/>
    <w:rsid w:val="00FF7EFD"/>
    <w:rsid w:val="11D19B2F"/>
    <w:rsid w:val="6326FE8F"/>
    <w:rsid w:val="738CEE1C"/>
    <w:rsid w:val="7E37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5313FFF"/>
  <w15:chartTrackingRefBased/>
  <w15:docId w15:val="{F0769FAB-8604-442D-99B2-47F626BC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2" w:qFormat="1"/>
    <w:lsdException w:name="List 3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F7507"/>
    <w:pPr>
      <w:spacing w:line="276" w:lineRule="auto"/>
    </w:pPr>
    <w:rPr>
      <w:rFonts w:ascii="Calibri" w:hAnsi="Calibri"/>
      <w:szCs w:val="24"/>
    </w:rPr>
  </w:style>
  <w:style w:type="paragraph" w:styleId="Nagwek1">
    <w:name w:val="heading 1"/>
    <w:basedOn w:val="StylTytu"/>
    <w:next w:val="Normalny"/>
    <w:link w:val="Nagwek1Znak"/>
    <w:autoRedefine/>
    <w:qFormat/>
    <w:rsid w:val="00140E0D"/>
    <w:pPr>
      <w:spacing w:before="360" w:after="240"/>
      <w:contextualSpacing w:val="0"/>
      <w:outlineLvl w:val="0"/>
    </w:pPr>
    <w:rPr>
      <w:sz w:val="30"/>
    </w:rPr>
  </w:style>
  <w:style w:type="paragraph" w:styleId="Nagwek2">
    <w:name w:val="heading 2"/>
    <w:basedOn w:val="Nagwek1"/>
    <w:next w:val="Normalny"/>
    <w:link w:val="Nagwek2Znak"/>
    <w:autoRedefine/>
    <w:qFormat/>
    <w:rsid w:val="009044C7"/>
    <w:pPr>
      <w:tabs>
        <w:tab w:val="left" w:pos="0"/>
      </w:tabs>
      <w:spacing w:before="0" w:after="0"/>
      <w:outlineLvl w:val="1"/>
    </w:pPr>
    <w:rPr>
      <w:b/>
      <w:color w:val="auto"/>
      <w:sz w:val="26"/>
    </w:rPr>
  </w:style>
  <w:style w:type="paragraph" w:styleId="Nagwek4">
    <w:name w:val="heading 4"/>
    <w:basedOn w:val="Normalny"/>
    <w:next w:val="Normalny"/>
    <w:link w:val="Nagwek4Znak"/>
    <w:qFormat/>
    <w:rsid w:val="00F840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F84069"/>
    <w:pPr>
      <w:spacing w:before="240" w:after="60"/>
      <w:outlineLvl w:val="5"/>
    </w:pPr>
    <w:rPr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F84069"/>
    <w:pPr>
      <w:spacing w:line="480" w:lineRule="auto"/>
      <w:ind w:left="283"/>
      <w:jc w:val="both"/>
    </w:pPr>
    <w:rPr>
      <w:rFonts w:ascii="Arial Narrow" w:hAnsi="Arial Narrow"/>
      <w:sz w:val="16"/>
      <w:szCs w:val="20"/>
    </w:rPr>
  </w:style>
  <w:style w:type="paragraph" w:customStyle="1" w:styleId="1">
    <w:name w:val="1"/>
    <w:basedOn w:val="Normalny"/>
    <w:rsid w:val="00FE0C64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paragraph" w:styleId="Nagwek">
    <w:name w:val="header"/>
    <w:aliases w:val="Nagłówek strony"/>
    <w:basedOn w:val="Normalny"/>
    <w:link w:val="NagwekZnak"/>
    <w:uiPriority w:val="99"/>
    <w:rsid w:val="00F8406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84069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F840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rsid w:val="00F84069"/>
    <w:pPr>
      <w:ind w:left="360" w:hanging="360"/>
      <w:jc w:val="both"/>
    </w:pPr>
    <w:rPr>
      <w:szCs w:val="20"/>
    </w:rPr>
  </w:style>
  <w:style w:type="character" w:styleId="Numerstrony">
    <w:name w:val="page number"/>
    <w:basedOn w:val="Domylnaczcionkaakapitu"/>
    <w:rsid w:val="00F84069"/>
  </w:style>
  <w:style w:type="paragraph" w:styleId="Tekstpodstawowy">
    <w:name w:val="Body Text"/>
    <w:basedOn w:val="Normalny"/>
    <w:rsid w:val="00F84069"/>
  </w:style>
  <w:style w:type="paragraph" w:styleId="Tekstpodstawowywcity3">
    <w:name w:val="Body Text Indent 3"/>
    <w:basedOn w:val="Normalny"/>
    <w:rsid w:val="00F84069"/>
    <w:pPr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F84069"/>
    <w:rPr>
      <w:sz w:val="16"/>
      <w:szCs w:val="16"/>
    </w:rPr>
  </w:style>
  <w:style w:type="paragraph" w:styleId="Tekstdymka">
    <w:name w:val="Balloon Text"/>
    <w:basedOn w:val="Normalny"/>
    <w:semiHidden/>
    <w:rsid w:val="00F84069"/>
    <w:rPr>
      <w:rFonts w:ascii="Tahoma" w:hAnsi="Tahoma" w:cs="Tahoma"/>
      <w:sz w:val="16"/>
      <w:szCs w:val="16"/>
    </w:rPr>
  </w:style>
  <w:style w:type="paragraph" w:styleId="Lista">
    <w:name w:val="List"/>
    <w:basedOn w:val="Normalny"/>
    <w:rsid w:val="00F84069"/>
    <w:pPr>
      <w:widowControl w:val="0"/>
      <w:ind w:left="283" w:hanging="283"/>
    </w:pPr>
  </w:style>
  <w:style w:type="paragraph" w:styleId="Tekstpodstawowywcity">
    <w:name w:val="Body Text Indent"/>
    <w:basedOn w:val="Normalny"/>
    <w:rsid w:val="00F84069"/>
    <w:pPr>
      <w:ind w:left="283"/>
    </w:pPr>
    <w:rPr>
      <w:szCs w:val="20"/>
    </w:rPr>
  </w:style>
  <w:style w:type="character" w:styleId="Odwoaniedokomentarza">
    <w:name w:val="annotation reference"/>
    <w:uiPriority w:val="99"/>
    <w:rsid w:val="00F84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8406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4069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rsid w:val="00F84069"/>
    <w:rPr>
      <w:b/>
      <w:bCs/>
    </w:rPr>
  </w:style>
  <w:style w:type="character" w:customStyle="1" w:styleId="TematkomentarzaZnak">
    <w:name w:val="Temat komentarza Znak"/>
    <w:link w:val="Tematkomentarza"/>
    <w:rsid w:val="00F84069"/>
    <w:rPr>
      <w:rFonts w:ascii="Calibri" w:hAnsi="Calibri"/>
      <w:b/>
      <w:bCs/>
    </w:rPr>
  </w:style>
  <w:style w:type="paragraph" w:customStyle="1" w:styleId="ZnakZnakCharCharZnakZnak">
    <w:name w:val="Znak Znak Char Char Znak Znak"/>
    <w:basedOn w:val="Normalny"/>
    <w:rsid w:val="00F84069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character" w:customStyle="1" w:styleId="highlight">
    <w:name w:val="highlight"/>
    <w:rsid w:val="00F84069"/>
  </w:style>
  <w:style w:type="character" w:customStyle="1" w:styleId="StopkaZnak">
    <w:name w:val="Stopka Znak"/>
    <w:link w:val="Stopka"/>
    <w:uiPriority w:val="99"/>
    <w:rsid w:val="00F84069"/>
    <w:rPr>
      <w:rFonts w:ascii="Calibri" w:hAnsi="Calibri"/>
      <w:sz w:val="22"/>
      <w:szCs w:val="24"/>
    </w:rPr>
  </w:style>
  <w:style w:type="paragraph" w:styleId="Lista3">
    <w:name w:val="List 3"/>
    <w:basedOn w:val="Normalny"/>
    <w:qFormat/>
    <w:rsid w:val="00F84069"/>
    <w:pPr>
      <w:numPr>
        <w:ilvl w:val="2"/>
        <w:numId w:val="8"/>
      </w:numPr>
      <w:spacing w:before="120"/>
    </w:pPr>
  </w:style>
  <w:style w:type="paragraph" w:customStyle="1" w:styleId="p4">
    <w:name w:val="p4"/>
    <w:basedOn w:val="Normalny"/>
    <w:link w:val="p4Znak"/>
    <w:uiPriority w:val="99"/>
    <w:rsid w:val="00F84069"/>
    <w:pPr>
      <w:widowControl w:val="0"/>
      <w:tabs>
        <w:tab w:val="left" w:pos="1100"/>
        <w:tab w:val="left" w:pos="1680"/>
      </w:tabs>
      <w:spacing w:line="240" w:lineRule="atLeast"/>
      <w:ind w:left="808" w:hanging="576"/>
    </w:pPr>
    <w:rPr>
      <w:snapToGrid w:val="0"/>
    </w:rPr>
  </w:style>
  <w:style w:type="character" w:customStyle="1" w:styleId="p4Znak">
    <w:name w:val="p4 Znak"/>
    <w:link w:val="p4"/>
    <w:uiPriority w:val="99"/>
    <w:rsid w:val="00F84069"/>
    <w:rPr>
      <w:rFonts w:ascii="Calibri" w:hAnsi="Calibri"/>
      <w:snapToGrid w:val="0"/>
      <w:sz w:val="22"/>
      <w:szCs w:val="24"/>
    </w:rPr>
  </w:style>
  <w:style w:type="paragraph" w:styleId="Poprawka">
    <w:name w:val="Revision"/>
    <w:hidden/>
    <w:uiPriority w:val="99"/>
    <w:semiHidden/>
    <w:rsid w:val="00F84069"/>
    <w:rPr>
      <w:sz w:val="24"/>
      <w:szCs w:val="24"/>
    </w:rPr>
  </w:style>
  <w:style w:type="table" w:styleId="Tabela-Siatka">
    <w:name w:val="Table Grid"/>
    <w:basedOn w:val="Standardowy"/>
    <w:rsid w:val="00F8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F84069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84069"/>
    <w:pPr>
      <w:ind w:left="708"/>
    </w:pPr>
  </w:style>
  <w:style w:type="paragraph" w:customStyle="1" w:styleId="n1">
    <w:name w:val="n1"/>
    <w:basedOn w:val="Normalny"/>
    <w:qFormat/>
    <w:rsid w:val="00F84069"/>
    <w:pPr>
      <w:numPr>
        <w:numId w:val="3"/>
      </w:numPr>
      <w:jc w:val="center"/>
    </w:pPr>
    <w:rPr>
      <w:b/>
      <w:color w:val="008866"/>
      <w:szCs w:val="20"/>
    </w:rPr>
  </w:style>
  <w:style w:type="paragraph" w:customStyle="1" w:styleId="n2">
    <w:name w:val="n2"/>
    <w:basedOn w:val="n1"/>
    <w:rsid w:val="00F84069"/>
    <w:pPr>
      <w:numPr>
        <w:ilvl w:val="1"/>
      </w:numPr>
      <w:tabs>
        <w:tab w:val="num" w:pos="360"/>
      </w:tabs>
      <w:ind w:left="360"/>
      <w:jc w:val="left"/>
    </w:pPr>
  </w:style>
  <w:style w:type="paragraph" w:customStyle="1" w:styleId="n3">
    <w:name w:val="n3"/>
    <w:basedOn w:val="n2"/>
    <w:rsid w:val="00F84069"/>
    <w:pPr>
      <w:numPr>
        <w:ilvl w:val="2"/>
      </w:numPr>
      <w:tabs>
        <w:tab w:val="num" w:pos="360"/>
      </w:tabs>
      <w:ind w:left="360"/>
    </w:pPr>
  </w:style>
  <w:style w:type="paragraph" w:customStyle="1" w:styleId="n4">
    <w:name w:val="n4"/>
    <w:basedOn w:val="n3"/>
    <w:rsid w:val="00F84069"/>
    <w:pPr>
      <w:numPr>
        <w:ilvl w:val="3"/>
      </w:numPr>
      <w:tabs>
        <w:tab w:val="num" w:pos="360"/>
      </w:tabs>
      <w:ind w:left="360"/>
    </w:pPr>
  </w:style>
  <w:style w:type="numbering" w:customStyle="1" w:styleId="paragrafustepnumerlitera">
    <w:name w:val="paragraf/ustep/numer/litera"/>
    <w:uiPriority w:val="99"/>
    <w:rsid w:val="00F84069"/>
    <w:pPr>
      <w:numPr>
        <w:numId w:val="2"/>
      </w:numPr>
    </w:pPr>
  </w:style>
  <w:style w:type="paragraph" w:styleId="Tekstpodstawowy2">
    <w:name w:val="Body Text 2"/>
    <w:basedOn w:val="Normalny"/>
    <w:link w:val="Tekstpodstawowy2Znak"/>
    <w:rsid w:val="00F84069"/>
    <w:pPr>
      <w:spacing w:line="480" w:lineRule="auto"/>
    </w:pPr>
  </w:style>
  <w:style w:type="character" w:customStyle="1" w:styleId="Tekstpodstawowy2Znak">
    <w:name w:val="Tekst podstawowy 2 Znak"/>
    <w:link w:val="Tekstpodstawowy2"/>
    <w:rsid w:val="00F84069"/>
    <w:rPr>
      <w:rFonts w:ascii="Calibri" w:hAnsi="Calibri"/>
      <w:sz w:val="22"/>
      <w:szCs w:val="24"/>
    </w:rPr>
  </w:style>
  <w:style w:type="character" w:styleId="Pogrubienie">
    <w:name w:val="Strong"/>
    <w:uiPriority w:val="22"/>
    <w:qFormat/>
    <w:rsid w:val="00F84069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F8406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84069"/>
    <w:rPr>
      <w:color w:val="605E5C"/>
      <w:shd w:val="clear" w:color="auto" w:fill="E1DFDD"/>
    </w:rPr>
  </w:style>
  <w:style w:type="paragraph" w:styleId="NormalnyWeb">
    <w:name w:val="Normal (Web)"/>
    <w:basedOn w:val="Normalny"/>
    <w:rsid w:val="00F84069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84069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84069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rsid w:val="00F84069"/>
    <w:pPr>
      <w:spacing w:after="100"/>
      <w:ind w:left="240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84069"/>
    <w:rPr>
      <w:rFonts w:ascii="Calibri" w:hAnsi="Calibri"/>
      <w:sz w:val="22"/>
      <w:szCs w:val="24"/>
    </w:rPr>
  </w:style>
  <w:style w:type="paragraph" w:styleId="Spistreci1">
    <w:name w:val="toc 1"/>
    <w:basedOn w:val="Normalny"/>
    <w:next w:val="Normalny"/>
    <w:autoRedefine/>
    <w:uiPriority w:val="39"/>
    <w:rsid w:val="00F84069"/>
    <w:pPr>
      <w:spacing w:before="120" w:after="220"/>
    </w:pPr>
  </w:style>
  <w:style w:type="character" w:customStyle="1" w:styleId="Nagwek1Znak">
    <w:name w:val="Nagłówek 1 Znak"/>
    <w:basedOn w:val="Domylnaczcionkaakapitu"/>
    <w:link w:val="Nagwek1"/>
    <w:rsid w:val="00140E0D"/>
    <w:rPr>
      <w:rFonts w:ascii="Calibri" w:hAnsi="Calibri"/>
      <w:color w:val="027256"/>
      <w:spacing w:val="-10"/>
      <w:kern w:val="28"/>
      <w:sz w:val="30"/>
    </w:rPr>
  </w:style>
  <w:style w:type="character" w:customStyle="1" w:styleId="Nagwek2Znak">
    <w:name w:val="Nagłówek 2 Znak"/>
    <w:basedOn w:val="Domylnaczcionkaakapitu"/>
    <w:link w:val="Nagwek2"/>
    <w:rsid w:val="009044C7"/>
    <w:rPr>
      <w:rFonts w:ascii="Calibri" w:hAnsi="Calibri"/>
      <w:b/>
      <w:spacing w:val="-10"/>
      <w:kern w:val="28"/>
      <w:sz w:val="26"/>
    </w:rPr>
  </w:style>
  <w:style w:type="paragraph" w:customStyle="1" w:styleId="Styl1">
    <w:name w:val="Styl1"/>
    <w:basedOn w:val="Normalny"/>
    <w:link w:val="Styl1Znak"/>
    <w:qFormat/>
    <w:rsid w:val="00F84069"/>
    <w:pPr>
      <w:keepNext/>
      <w:spacing w:before="240" w:after="160"/>
      <w:outlineLvl w:val="1"/>
    </w:pPr>
    <w:rPr>
      <w:b/>
      <w:bCs/>
      <w:iCs/>
      <w:color w:val="027256"/>
      <w:sz w:val="26"/>
      <w:szCs w:val="28"/>
    </w:rPr>
  </w:style>
  <w:style w:type="character" w:customStyle="1" w:styleId="Styl1Znak">
    <w:name w:val="Styl1 Znak"/>
    <w:basedOn w:val="Domylnaczcionkaakapitu"/>
    <w:link w:val="Styl1"/>
    <w:rsid w:val="00F84069"/>
    <w:rPr>
      <w:rFonts w:ascii="Calibri" w:hAnsi="Calibri"/>
      <w:b/>
      <w:bCs/>
      <w:iCs/>
      <w:color w:val="027256"/>
      <w:sz w:val="26"/>
      <w:szCs w:val="28"/>
    </w:rPr>
  </w:style>
  <w:style w:type="paragraph" w:styleId="Podtytu">
    <w:name w:val="Subtitle"/>
    <w:aliases w:val="Podtytuł_1"/>
    <w:basedOn w:val="Normalny"/>
    <w:next w:val="Normalny"/>
    <w:link w:val="PodtytuZnak"/>
    <w:autoRedefine/>
    <w:qFormat/>
    <w:rsid w:val="006A7CD7"/>
    <w:rPr>
      <w:color w:val="027256"/>
      <w:sz w:val="26"/>
    </w:rPr>
  </w:style>
  <w:style w:type="character" w:customStyle="1" w:styleId="PodtytuZnak">
    <w:name w:val="Podtytuł Znak"/>
    <w:aliases w:val="Podtytuł_1 Znak"/>
    <w:basedOn w:val="Domylnaczcionkaakapitu"/>
    <w:link w:val="Podtytu"/>
    <w:rsid w:val="006A7CD7"/>
    <w:rPr>
      <w:rFonts w:ascii="Calibri" w:hAnsi="Calibri"/>
      <w:color w:val="027256"/>
      <w:sz w:val="26"/>
      <w:szCs w:val="24"/>
    </w:rPr>
  </w:style>
  <w:style w:type="paragraph" w:customStyle="1" w:styleId="Lista3abcBPS">
    <w:name w:val="Lista 3_abc_BPS"/>
    <w:basedOn w:val="Akapitzlist"/>
    <w:rsid w:val="00FE0C64"/>
    <w:pPr>
      <w:ind w:left="1211" w:hanging="360"/>
    </w:pPr>
    <w:rPr>
      <w:rFonts w:asciiTheme="minorHAnsi" w:hAnsiTheme="minorHAnsi"/>
      <w:szCs w:val="20"/>
    </w:rPr>
  </w:style>
  <w:style w:type="paragraph" w:customStyle="1" w:styleId="Lista20">
    <w:name w:val="Lista_2"/>
    <w:basedOn w:val="Akapitzlist"/>
    <w:autoRedefine/>
    <w:qFormat/>
    <w:rsid w:val="00F84069"/>
    <w:pPr>
      <w:spacing w:before="120"/>
      <w:ind w:left="0"/>
    </w:pPr>
    <w:rPr>
      <w:szCs w:val="20"/>
    </w:rPr>
  </w:style>
  <w:style w:type="paragraph" w:customStyle="1" w:styleId="StylAkapitzlistTekstpodstawowyCalibri11pktInterli">
    <w:name w:val="Styl Akapit z listą + +Tekst podstawowy (Calibri) 11 pkt Interli..."/>
    <w:basedOn w:val="Akapitzlist"/>
    <w:autoRedefine/>
    <w:qFormat/>
    <w:rsid w:val="00F84069"/>
    <w:pPr>
      <w:numPr>
        <w:numId w:val="5"/>
      </w:numPr>
      <w:ind w:left="1423" w:hanging="357"/>
    </w:pPr>
    <w:rPr>
      <w:rFonts w:asciiTheme="minorHAnsi" w:hAnsiTheme="minorHAnsi"/>
      <w:szCs w:val="20"/>
    </w:rPr>
  </w:style>
  <w:style w:type="paragraph" w:customStyle="1" w:styleId="Lista1">
    <w:name w:val="Lista_1"/>
    <w:basedOn w:val="Lista"/>
    <w:autoRedefine/>
    <w:qFormat/>
    <w:rsid w:val="00F8008A"/>
    <w:pPr>
      <w:numPr>
        <w:numId w:val="8"/>
      </w:numPr>
      <w:autoSpaceDE w:val="0"/>
      <w:autoSpaceDN w:val="0"/>
      <w:adjustRightInd w:val="0"/>
      <w:spacing w:before="120"/>
    </w:pPr>
    <w:rPr>
      <w:rFonts w:cs="Calibri"/>
      <w:szCs w:val="22"/>
    </w:rPr>
  </w:style>
  <w:style w:type="paragraph" w:customStyle="1" w:styleId="Lista30">
    <w:name w:val="Lista_3"/>
    <w:basedOn w:val="Akapitzlist"/>
    <w:autoRedefine/>
    <w:qFormat/>
    <w:rsid w:val="00F84069"/>
    <w:pPr>
      <w:numPr>
        <w:numId w:val="4"/>
      </w:numPr>
      <w:autoSpaceDE w:val="0"/>
      <w:autoSpaceDN w:val="0"/>
      <w:adjustRightInd w:val="0"/>
      <w:spacing w:before="120"/>
    </w:pPr>
    <w:rPr>
      <w:rFonts w:cs="Calibri"/>
      <w:color w:val="000000"/>
      <w:szCs w:val="22"/>
    </w:rPr>
  </w:style>
  <w:style w:type="paragraph" w:styleId="Legenda">
    <w:name w:val="caption"/>
    <w:basedOn w:val="Normalny"/>
    <w:next w:val="Normalny"/>
    <w:semiHidden/>
    <w:unhideWhenUsed/>
    <w:qFormat/>
    <w:rsid w:val="00F8406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84069"/>
    <w:rPr>
      <w:color w:val="605E5C"/>
      <w:shd w:val="clear" w:color="auto" w:fill="E1DFDD"/>
    </w:rPr>
  </w:style>
  <w:style w:type="paragraph" w:styleId="Tytu">
    <w:name w:val="Title"/>
    <w:aliases w:val="Tytuł_1"/>
    <w:basedOn w:val="Normalny"/>
    <w:next w:val="Normalny"/>
    <w:link w:val="TytuZnak"/>
    <w:qFormat/>
    <w:rsid w:val="00F84069"/>
    <w:pPr>
      <w:contextualSpacing/>
    </w:pPr>
    <w:rPr>
      <w:rFonts w:eastAsiaTheme="majorEastAsia" w:cstheme="majorBidi"/>
      <w:color w:val="027256"/>
      <w:spacing w:val="-10"/>
      <w:kern w:val="28"/>
      <w:sz w:val="36"/>
      <w:szCs w:val="56"/>
    </w:rPr>
  </w:style>
  <w:style w:type="character" w:customStyle="1" w:styleId="TytuZnak">
    <w:name w:val="Tytuł Znak"/>
    <w:aliases w:val="Tytuł_1 Znak"/>
    <w:basedOn w:val="Domylnaczcionkaakapitu"/>
    <w:link w:val="Tytu"/>
    <w:rsid w:val="00F84069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paragraph" w:customStyle="1" w:styleId="StylNagwekspisutreciaciskiCalibriKolorniestandard">
    <w:name w:val="Styl Nagłówek spisu treści + (Łaciński) Calibri Kolor niestandard..."/>
    <w:basedOn w:val="Nagwekspisutreci"/>
    <w:autoRedefine/>
    <w:qFormat/>
    <w:rsid w:val="00F84069"/>
    <w:pPr>
      <w:spacing w:before="240"/>
    </w:pPr>
    <w:rPr>
      <w:rFonts w:ascii="Calibri" w:hAnsi="Calibri"/>
      <w:color w:val="027256"/>
      <w:sz w:val="22"/>
    </w:rPr>
  </w:style>
  <w:style w:type="paragraph" w:customStyle="1" w:styleId="StylTytu">
    <w:name w:val="Styl Tytuł"/>
    <w:aliases w:val="Tytuł_1 + Interlinia:  Wielokrotne 115 wrs"/>
    <w:basedOn w:val="Tytu"/>
    <w:rsid w:val="00F84069"/>
    <w:rPr>
      <w:rFonts w:eastAsia="Times New Roman" w:cs="Times New Roman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84069"/>
    <w:rPr>
      <w:rFonts w:ascii="Calibri" w:hAnsi="Calibri"/>
      <w:sz w:val="22"/>
      <w:szCs w:val="24"/>
    </w:rPr>
  </w:style>
  <w:style w:type="paragraph" w:customStyle="1" w:styleId="Nagowek3paragrafPogrubienie">
    <w:name w:val="Nagłowek 3_paragraf + Pogrubienie"/>
    <w:basedOn w:val="Normalny"/>
    <w:next w:val="Normalny"/>
    <w:autoRedefine/>
    <w:qFormat/>
    <w:rsid w:val="00F84069"/>
    <w:pPr>
      <w:keepNext/>
      <w:numPr>
        <w:numId w:val="6"/>
      </w:numPr>
      <w:spacing w:before="240" w:after="160"/>
      <w:ind w:left="360"/>
      <w:outlineLvl w:val="1"/>
    </w:pPr>
    <w:rPr>
      <w:rFonts w:cstheme="minorHAnsi"/>
      <w:b/>
      <w:bCs/>
      <w:color w:val="027256"/>
      <w:szCs w:val="26"/>
    </w:rPr>
  </w:style>
  <w:style w:type="paragraph" w:styleId="Lista2">
    <w:name w:val="List 2"/>
    <w:basedOn w:val="Normalny"/>
    <w:autoRedefine/>
    <w:qFormat/>
    <w:rsid w:val="00DF7507"/>
    <w:pPr>
      <w:numPr>
        <w:ilvl w:val="1"/>
        <w:numId w:val="8"/>
      </w:numPr>
    </w:pPr>
  </w:style>
  <w:style w:type="numbering" w:customStyle="1" w:styleId="StyllistyBPS">
    <w:name w:val="Styl_listy_BPS"/>
    <w:uiPriority w:val="99"/>
    <w:rsid w:val="00F84069"/>
    <w:pPr>
      <w:numPr>
        <w:numId w:val="7"/>
      </w:numPr>
    </w:pPr>
  </w:style>
  <w:style w:type="paragraph" w:styleId="Tekstprzypisudolnego">
    <w:name w:val="footnote text"/>
    <w:basedOn w:val="Normalny"/>
    <w:link w:val="TekstprzypisudolnegoZnak"/>
    <w:rsid w:val="00C916A2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16A2"/>
    <w:rPr>
      <w:rFonts w:ascii="Calibri" w:hAnsi="Calibri"/>
    </w:rPr>
  </w:style>
  <w:style w:type="paragraph" w:customStyle="1" w:styleId="Lista10">
    <w:name w:val="Lista 1"/>
    <w:basedOn w:val="Normalny"/>
    <w:autoRedefine/>
    <w:qFormat/>
    <w:rsid w:val="00C916A2"/>
    <w:pPr>
      <w:widowControl w:val="0"/>
      <w:autoSpaceDE w:val="0"/>
      <w:autoSpaceDN w:val="0"/>
      <w:adjustRightInd w:val="0"/>
      <w:ind w:left="360" w:hanging="360"/>
    </w:pPr>
    <w:rPr>
      <w:rFonts w:cs="Calibri"/>
      <w:szCs w:val="22"/>
    </w:rPr>
  </w:style>
  <w:style w:type="paragraph" w:customStyle="1" w:styleId="Nagwek3">
    <w:name w:val="Nagłówek_3"/>
    <w:basedOn w:val="Normalny"/>
    <w:next w:val="Normalny"/>
    <w:autoRedefine/>
    <w:qFormat/>
    <w:rsid w:val="00C916A2"/>
    <w:pPr>
      <w:keepNext/>
      <w:spacing w:before="240" w:after="120"/>
      <w:outlineLvl w:val="2"/>
    </w:pPr>
    <w:rPr>
      <w:rFonts w:cstheme="minorHAnsi"/>
      <w:b/>
      <w:bCs/>
      <w:color w:val="027256"/>
      <w:szCs w:val="26"/>
    </w:rPr>
  </w:style>
  <w:style w:type="character" w:customStyle="1" w:styleId="Nagwek4Znak">
    <w:name w:val="Nagłówek 4 Znak"/>
    <w:basedOn w:val="Domylnaczcionkaakapitu"/>
    <w:link w:val="Nagwek4"/>
    <w:rsid w:val="00C916A2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5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1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9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.osial.VERDIT\OneDrive%20-%20VERDIT\Pulpit\p01\1_WCAG_dokumenty_BPS\Szablon%20WCAG\Szablon_BPS_5.0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01E35E4849B428AEDC4E0CDF4057D" ma:contentTypeVersion="3" ma:contentTypeDescription="Utwórz nowy dokument." ma:contentTypeScope="" ma:versionID="fea463f028c444a5e38f7e5136ada55b">
  <xsd:schema xmlns:xsd="http://www.w3.org/2001/XMLSchema" xmlns:xs="http://www.w3.org/2001/XMLSchema" xmlns:p="http://schemas.microsoft.com/office/2006/metadata/properties" xmlns:ns2="f1e2aae6-e09b-4899-a156-31a49ed4c2b5" targetNamespace="http://schemas.microsoft.com/office/2006/metadata/properties" ma:root="true" ma:fieldsID="6c02058abcff4e755751f7cf52686967" ns2:_="">
    <xsd:import namespace="f1e2aae6-e09b-4899-a156-31a49ed4c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aae6-e09b-4899-a156-31a49ed4c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EFA58-471B-432C-BBE7-D33886070B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03F902-1CB7-4366-A385-8026156D40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77B271-4387-43FB-88CA-B8CD68EC45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4FD4B9-C5C4-4152-A39B-D13DE2C1B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2aae6-e09b-4899-a156-31a49ed4c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Szablon_BPS_5.05</Template>
  <TotalTime>275</TotalTime>
  <Pages>9</Pages>
  <Words>3678</Words>
  <Characters>22904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Regulamin_kredytu_ROR</vt:lpstr>
    </vt:vector>
  </TitlesOfParts>
  <Company>Bank Polskiej Spółdzielczości</Company>
  <LinksUpToDate>false</LinksUpToDate>
  <CharactersWithSpaces>26529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Regulamin_kredytu_ROR</dc:title>
  <dc:subject/>
  <dc:creator>Hexa Bank Spółdzielczy</dc:creator>
  <cp:keywords>Regulamin kredytu ROR</cp:keywords>
  <dc:description/>
  <cp:lastModifiedBy>Aleksandra Dobrzańska</cp:lastModifiedBy>
  <cp:revision>90</cp:revision>
  <cp:lastPrinted>2026-02-11T11:07:00Z</cp:lastPrinted>
  <dcterms:created xsi:type="dcterms:W3CDTF">2025-04-11T07:54:00Z</dcterms:created>
  <dcterms:modified xsi:type="dcterms:W3CDTF">2026-07-10T06:22:00Z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0x010100B9501E35E4849B428AEDC4E0CDF4057D</vt:lpwstr>
  </property>
  <property fmtid="{D5CDD505-2E9C-101B-9397-08002B2CF9AE}" pid="3" name="MediaServiceImageTags">
    <vt:lpwstr/>
  </property>
  <property fmtid="{D5CDD505-2E9C-101B-9397-08002B2CF9AE}" pid="4" name="MSIP_Label_d7832789-9aa1-4f04-9c65-85f3123b866c_Enabled">
    <vt:lpwstr>true</vt:lpwstr>
  </property>
  <property fmtid="{D5CDD505-2E9C-101B-9397-08002B2CF9AE}" pid="5" name="MSIP_Label_d7832789-9aa1-4f04-9c65-85f3123b866c_SetDate">
    <vt:lpwstr>2025-04-24T11:39:19Z</vt:lpwstr>
  </property>
  <property fmtid="{D5CDD505-2E9C-101B-9397-08002B2CF9AE}" pid="6" name="MSIP_Label_d7832789-9aa1-4f04-9c65-85f3123b866c_Method">
    <vt:lpwstr>Standard</vt:lpwstr>
  </property>
  <property fmtid="{D5CDD505-2E9C-101B-9397-08002B2CF9AE}" pid="7" name="MSIP_Label_d7832789-9aa1-4f04-9c65-85f3123b866c_Name">
    <vt:lpwstr>Public</vt:lpwstr>
  </property>
  <property fmtid="{D5CDD505-2E9C-101B-9397-08002B2CF9AE}" pid="8" name="MSIP_Label_d7832789-9aa1-4f04-9c65-85f3123b866c_SiteId">
    <vt:lpwstr>a9fe57fa-5bc6-4f9e-8162-9b2b050abe12</vt:lpwstr>
  </property>
  <property fmtid="{D5CDD505-2E9C-101B-9397-08002B2CF9AE}" pid="9" name="MSIP_Label_d7832789-9aa1-4f04-9c65-85f3123b866c_ActionId">
    <vt:lpwstr>7393a5c2-878e-4130-9c74-32f36d921b01</vt:lpwstr>
  </property>
  <property fmtid="{D5CDD505-2E9C-101B-9397-08002B2CF9AE}" pid="10" name="MSIP_Label_d7832789-9aa1-4f04-9c65-85f3123b866c_ContentBits">
    <vt:lpwstr>0</vt:lpwstr>
  </property>
  <property fmtid="{D5CDD505-2E9C-101B-9397-08002B2CF9AE}" pid="11" name="MSIP_Label_d7832789-9aa1-4f04-9c65-85f3123b866c_Tag">
    <vt:lpwstr>10, 3, 0, 1</vt:lpwstr>
  </property>
  <property fmtid="{D5CDD505-2E9C-101B-9397-08002B2CF9AE}" pid="12" name="BPSKATEGORIA">
    <vt:lpwstr>Do-uz-wewnetrznego</vt:lpwstr>
  </property>
  <property fmtid="{D5CDD505-2E9C-101B-9397-08002B2CF9AE}" pid="13" name="BPSClassifiedBy">
    <vt:lpwstr>BANK\monika.slomka;Monika Najgebauer-Słomka</vt:lpwstr>
  </property>
  <property fmtid="{D5CDD505-2E9C-101B-9397-08002B2CF9AE}" pid="14" name="BPSClassificationDate">
    <vt:lpwstr>2019-10-04T12:14:44.1926548+02:00</vt:lpwstr>
  </property>
  <property fmtid="{D5CDD505-2E9C-101B-9397-08002B2CF9AE}" pid="15" name="BPSClassifiedBySID">
    <vt:lpwstr>BANK\S-1-5-21-2235066060-4034229115-1914166231-42178</vt:lpwstr>
  </property>
  <property fmtid="{D5CDD505-2E9C-101B-9397-08002B2CF9AE}" pid="16" name="BPSGRNItemId">
    <vt:lpwstr>GRN-a06ba587-5d5a-4647-a098-a2fe0aa136b8</vt:lpwstr>
  </property>
  <property fmtid="{D5CDD505-2E9C-101B-9397-08002B2CF9AE}" pid="17" name="BPSHash">
    <vt:lpwstr>IZphJaWuWy26619TMxiLVmtPAlhvHo4KGV9V8rzF1C4=</vt:lpwstr>
  </property>
  <property fmtid="{D5CDD505-2E9C-101B-9397-08002B2CF9AE}" pid="18" name="BPSRefresh">
    <vt:lpwstr>False</vt:lpwstr>
  </property>
</Properties>
</file>